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3F4" w:rsidRPr="0048559E" w:rsidRDefault="002E03F4" w:rsidP="002E03F4">
      <w:pPr>
        <w:jc w:val="both"/>
        <w:rPr>
          <w:rFonts w:ascii="Book Antiqua" w:hAnsi="Book Antiqua"/>
          <w:szCs w:val="22"/>
          <w:lang w:val="sr-Cyrl-RS"/>
        </w:rPr>
      </w:pPr>
      <w:bookmarkStart w:id="0" w:name="_GoBack"/>
      <w:r w:rsidRPr="0048559E">
        <w:rPr>
          <w:rFonts w:ascii="Book Antiqua" w:hAnsi="Book Antiqua"/>
          <w:szCs w:val="22"/>
          <w:lang w:val="sr-Cyrl-RS"/>
        </w:rPr>
        <w:t>На основу члана 138. став 1. Устава Републике Србије</w:t>
      </w:r>
      <w:r w:rsidRPr="0048559E">
        <w:rPr>
          <w:rFonts w:ascii="Book Antiqua" w:eastAsia="Calibri" w:hAnsi="Book Antiqua"/>
          <w:szCs w:val="22"/>
          <w:vertAlign w:val="superscript"/>
          <w:lang w:val="sr-Cyrl-RS"/>
        </w:rPr>
        <w:footnoteReference w:id="1"/>
      </w:r>
      <w:r w:rsidRPr="0048559E">
        <w:rPr>
          <w:rFonts w:ascii="Book Antiqua" w:hAnsi="Book Antiqua"/>
          <w:szCs w:val="22"/>
          <w:lang w:val="sr-Cyrl-RS"/>
        </w:rPr>
        <w:t xml:space="preserve"> и члана 37. Закона о Заштитнику грађана</w:t>
      </w:r>
      <w:r w:rsidRPr="0048559E">
        <w:rPr>
          <w:rFonts w:ascii="Book Antiqua" w:hAnsi="Book Antiqua"/>
          <w:szCs w:val="22"/>
          <w:vertAlign w:val="superscript"/>
          <w:lang w:val="sr-Cyrl-RS"/>
        </w:rPr>
        <w:footnoteReference w:id="2"/>
      </w:r>
      <w:r w:rsidRPr="0048559E">
        <w:rPr>
          <w:rFonts w:ascii="Book Antiqua" w:hAnsi="Book Antiqua"/>
          <w:szCs w:val="22"/>
          <w:lang w:val="sr-Cyrl-RS"/>
        </w:rPr>
        <w:t xml:space="preserve"> након спроведеног испитног поступка контроле законитости и правилности рада </w:t>
      </w:r>
      <w:r w:rsidR="00F3188B" w:rsidRPr="0048559E">
        <w:rPr>
          <w:rFonts w:ascii="Book Antiqua" w:hAnsi="Book Antiqua"/>
          <w:szCs w:val="22"/>
          <w:lang w:val="sr-Cyrl-RS"/>
        </w:rPr>
        <w:t>Републичког геодетског завода</w:t>
      </w:r>
      <w:r w:rsidR="00BD4D18" w:rsidRPr="0048559E">
        <w:rPr>
          <w:rFonts w:ascii="Book Antiqua" w:hAnsi="Book Antiqua"/>
          <w:szCs w:val="22"/>
          <w:lang w:val="sr-Cyrl-RS"/>
        </w:rPr>
        <w:t>, покр</w:t>
      </w:r>
      <w:r w:rsidRPr="0048559E">
        <w:rPr>
          <w:rFonts w:ascii="Book Antiqua" w:hAnsi="Book Antiqua"/>
          <w:szCs w:val="22"/>
          <w:lang w:val="sr-Cyrl-RS"/>
        </w:rPr>
        <w:t xml:space="preserve">енутог по притужби </w:t>
      </w:r>
      <w:r w:rsidR="009A606B" w:rsidRPr="0048559E">
        <w:rPr>
          <w:rFonts w:ascii="Book Antiqua" w:hAnsi="Book Antiqua"/>
          <w:szCs w:val="22"/>
          <w:lang w:val="sr-Cyrl-RS"/>
        </w:rPr>
        <w:t>АА</w:t>
      </w:r>
      <w:r w:rsidR="00F3188B" w:rsidRPr="0048559E">
        <w:rPr>
          <w:rFonts w:ascii="Book Antiqua" w:hAnsi="Book Antiqua"/>
          <w:szCs w:val="22"/>
          <w:lang w:val="sr-Cyrl-RS"/>
        </w:rPr>
        <w:t xml:space="preserve"> За</w:t>
      </w:r>
      <w:r w:rsidRPr="0048559E">
        <w:rPr>
          <w:rFonts w:ascii="Book Antiqua" w:hAnsi="Book Antiqua"/>
          <w:szCs w:val="22"/>
          <w:lang w:val="sr-Cyrl-RS"/>
        </w:rPr>
        <w:t>штитник грађана је сачинио следећи</w:t>
      </w:r>
    </w:p>
    <w:p w:rsidR="00047F90" w:rsidRPr="0048559E" w:rsidRDefault="00047F90" w:rsidP="001229C7">
      <w:pPr>
        <w:spacing w:after="0"/>
        <w:jc w:val="center"/>
        <w:rPr>
          <w:rFonts w:ascii="Book Antiqua" w:hAnsi="Book Antiqua"/>
          <w:b/>
          <w:szCs w:val="22"/>
          <w:lang w:val="en-US"/>
        </w:rPr>
      </w:pPr>
    </w:p>
    <w:p w:rsidR="00B03344" w:rsidRPr="0048559E" w:rsidRDefault="00786826" w:rsidP="001229C7">
      <w:pPr>
        <w:spacing w:after="0"/>
        <w:jc w:val="center"/>
        <w:rPr>
          <w:rFonts w:ascii="Book Antiqua" w:hAnsi="Book Antiqua"/>
          <w:b/>
          <w:szCs w:val="22"/>
          <w:lang w:val="sr-Cyrl-RS"/>
        </w:rPr>
      </w:pPr>
      <w:r w:rsidRPr="0048559E">
        <w:rPr>
          <w:rFonts w:ascii="Book Antiqua" w:hAnsi="Book Antiqua"/>
          <w:b/>
          <w:szCs w:val="22"/>
          <w:lang w:val="sr-Cyrl-RS"/>
        </w:rPr>
        <w:t xml:space="preserve">ИЗВЕШТАЈ </w:t>
      </w:r>
      <w:r w:rsidR="001229C7" w:rsidRPr="0048559E">
        <w:rPr>
          <w:rFonts w:ascii="Book Antiqua" w:hAnsi="Book Antiqua"/>
          <w:b/>
          <w:szCs w:val="22"/>
          <w:lang w:val="sr-Cyrl-RS"/>
        </w:rPr>
        <w:t>СА ПРЕПОРУКАМА</w:t>
      </w:r>
    </w:p>
    <w:p w:rsidR="00730FBD" w:rsidRPr="0048559E" w:rsidRDefault="00730FBD" w:rsidP="001229C7">
      <w:pPr>
        <w:spacing w:after="0"/>
        <w:jc w:val="center"/>
        <w:rPr>
          <w:rFonts w:ascii="Book Antiqua" w:hAnsi="Book Antiqua"/>
          <w:b/>
          <w:szCs w:val="22"/>
          <w:lang w:val="sr-Cyrl-RS"/>
        </w:rPr>
      </w:pPr>
    </w:p>
    <w:p w:rsidR="00730FBD" w:rsidRPr="0048559E" w:rsidRDefault="00730FBD" w:rsidP="00730FBD">
      <w:pPr>
        <w:spacing w:after="0" w:line="120" w:lineRule="auto"/>
        <w:jc w:val="center"/>
        <w:rPr>
          <w:rFonts w:ascii="Book Antiqua" w:hAnsi="Book Antiqua"/>
          <w:b/>
          <w:szCs w:val="22"/>
          <w:lang w:val="sr-Cyrl-RS"/>
        </w:rPr>
      </w:pPr>
    </w:p>
    <w:p w:rsidR="0092469E" w:rsidRPr="0048559E" w:rsidRDefault="0092469E" w:rsidP="0092469E">
      <w:pPr>
        <w:jc w:val="both"/>
        <w:rPr>
          <w:rFonts w:ascii="Book Antiqua" w:hAnsi="Book Antiqua"/>
          <w:szCs w:val="22"/>
          <w:lang w:val="ru-RU"/>
        </w:rPr>
      </w:pPr>
      <w:proofErr w:type="spellStart"/>
      <w:r w:rsidRPr="0048559E">
        <w:rPr>
          <w:rFonts w:ascii="Book Antiqua" w:hAnsi="Book Antiqua"/>
          <w:szCs w:val="22"/>
          <w:lang w:val="ru-RU"/>
        </w:rPr>
        <w:t>Заштитник</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грађана</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је</w:t>
      </w:r>
      <w:proofErr w:type="spellEnd"/>
      <w:r w:rsidRPr="0048559E">
        <w:rPr>
          <w:rFonts w:ascii="Book Antiqua" w:hAnsi="Book Antiqua"/>
          <w:szCs w:val="22"/>
          <w:lang w:val="ru-RU"/>
        </w:rPr>
        <w:t xml:space="preserve"> 20. </w:t>
      </w:r>
      <w:proofErr w:type="spellStart"/>
      <w:r w:rsidRPr="0048559E">
        <w:rPr>
          <w:rFonts w:ascii="Book Antiqua" w:hAnsi="Book Antiqua"/>
          <w:szCs w:val="22"/>
          <w:lang w:val="ru-RU"/>
        </w:rPr>
        <w:t>септембра</w:t>
      </w:r>
      <w:proofErr w:type="spellEnd"/>
      <w:r w:rsidRPr="0048559E">
        <w:rPr>
          <w:rFonts w:ascii="Book Antiqua" w:hAnsi="Book Antiqua"/>
          <w:szCs w:val="22"/>
          <w:lang w:val="ru-RU"/>
        </w:rPr>
        <w:t xml:space="preserve"> 2023. године </w:t>
      </w:r>
      <w:proofErr w:type="spellStart"/>
      <w:r w:rsidRPr="0048559E">
        <w:rPr>
          <w:rFonts w:ascii="Book Antiqua" w:hAnsi="Book Antiqua"/>
          <w:szCs w:val="22"/>
          <w:lang w:val="ru-RU"/>
        </w:rPr>
        <w:t>примио</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нову</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притужбу</w:t>
      </w:r>
      <w:proofErr w:type="spellEnd"/>
      <w:r w:rsidRPr="0048559E">
        <w:rPr>
          <w:rFonts w:ascii="Book Antiqua" w:hAnsi="Book Antiqua"/>
          <w:szCs w:val="22"/>
          <w:lang w:val="ru-RU"/>
        </w:rPr>
        <w:t xml:space="preserve"> </w:t>
      </w:r>
      <w:r w:rsidR="009A606B" w:rsidRPr="0048559E">
        <w:rPr>
          <w:rFonts w:ascii="Book Antiqua" w:hAnsi="Book Antiqua"/>
          <w:szCs w:val="22"/>
          <w:lang w:val="ru-RU"/>
        </w:rPr>
        <w:t xml:space="preserve">АА </w:t>
      </w:r>
      <w:proofErr w:type="spellStart"/>
      <w:r w:rsidRPr="0048559E">
        <w:rPr>
          <w:rFonts w:ascii="Book Antiqua" w:hAnsi="Book Antiqua"/>
          <w:szCs w:val="22"/>
          <w:lang w:val="ru-RU"/>
        </w:rPr>
        <w:t>којом</w:t>
      </w:r>
      <w:proofErr w:type="spellEnd"/>
      <w:r w:rsidRPr="0048559E">
        <w:rPr>
          <w:rFonts w:ascii="Book Antiqua" w:hAnsi="Book Antiqua"/>
          <w:szCs w:val="22"/>
          <w:lang w:val="ru-RU"/>
        </w:rPr>
        <w:t xml:space="preserve"> се </w:t>
      </w:r>
      <w:proofErr w:type="spellStart"/>
      <w:r w:rsidRPr="0048559E">
        <w:rPr>
          <w:rFonts w:ascii="Book Antiqua" w:hAnsi="Book Antiqua"/>
          <w:szCs w:val="22"/>
          <w:lang w:val="ru-RU"/>
        </w:rPr>
        <w:t>прецизира</w:t>
      </w:r>
      <w:proofErr w:type="spellEnd"/>
      <w:r w:rsidRPr="0048559E">
        <w:rPr>
          <w:rFonts w:ascii="Book Antiqua" w:hAnsi="Book Antiqua"/>
          <w:szCs w:val="22"/>
          <w:lang w:val="ru-RU"/>
        </w:rPr>
        <w:t xml:space="preserve"> да се </w:t>
      </w:r>
      <w:proofErr w:type="spellStart"/>
      <w:r w:rsidRPr="0048559E">
        <w:rPr>
          <w:rFonts w:ascii="Book Antiqua" w:hAnsi="Book Antiqua"/>
          <w:szCs w:val="22"/>
          <w:lang w:val="ru-RU"/>
        </w:rPr>
        <w:t>притужба</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односи</w:t>
      </w:r>
      <w:proofErr w:type="spellEnd"/>
      <w:r w:rsidRPr="0048559E">
        <w:rPr>
          <w:rFonts w:ascii="Book Antiqua" w:hAnsi="Book Antiqua"/>
          <w:szCs w:val="22"/>
          <w:lang w:val="ru-RU"/>
        </w:rPr>
        <w:t xml:space="preserve"> на </w:t>
      </w:r>
      <w:proofErr w:type="spellStart"/>
      <w:r w:rsidRPr="0048559E">
        <w:rPr>
          <w:rFonts w:ascii="Book Antiqua" w:hAnsi="Book Antiqua"/>
          <w:szCs w:val="22"/>
          <w:lang w:val="ru-RU"/>
        </w:rPr>
        <w:t>немогућност</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успостављања</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комуникације</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са</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Републичким</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геодетским</w:t>
      </w:r>
      <w:proofErr w:type="spellEnd"/>
      <w:r w:rsidRPr="0048559E">
        <w:rPr>
          <w:rFonts w:ascii="Book Antiqua" w:hAnsi="Book Antiqua"/>
          <w:szCs w:val="22"/>
          <w:lang w:val="ru-RU"/>
        </w:rPr>
        <w:t xml:space="preserve"> заводом поводом </w:t>
      </w:r>
      <w:proofErr w:type="spellStart"/>
      <w:r w:rsidRPr="0048559E">
        <w:rPr>
          <w:rFonts w:ascii="Book Antiqua" w:hAnsi="Book Antiqua"/>
          <w:szCs w:val="22"/>
          <w:lang w:val="ru-RU"/>
        </w:rPr>
        <w:t>жалбених</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поступака</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који</w:t>
      </w:r>
      <w:proofErr w:type="spellEnd"/>
      <w:r w:rsidRPr="0048559E">
        <w:rPr>
          <w:rFonts w:ascii="Book Antiqua" w:hAnsi="Book Antiqua"/>
          <w:szCs w:val="22"/>
          <w:lang w:val="ru-RU"/>
        </w:rPr>
        <w:t xml:space="preserve"> су </w:t>
      </w:r>
      <w:proofErr w:type="gramStart"/>
      <w:r w:rsidRPr="0048559E">
        <w:rPr>
          <w:rFonts w:ascii="Book Antiqua" w:hAnsi="Book Antiqua"/>
          <w:szCs w:val="22"/>
          <w:lang w:val="ru-RU"/>
        </w:rPr>
        <w:t>у току</w:t>
      </w:r>
      <w:proofErr w:type="gramEnd"/>
      <w:r w:rsidRPr="0048559E">
        <w:rPr>
          <w:rFonts w:ascii="Book Antiqua" w:hAnsi="Book Antiqua"/>
          <w:szCs w:val="22"/>
          <w:lang w:val="ru-RU"/>
        </w:rPr>
        <w:t xml:space="preserve">, </w:t>
      </w:r>
      <w:proofErr w:type="spellStart"/>
      <w:r w:rsidRPr="0048559E">
        <w:rPr>
          <w:rFonts w:ascii="Book Antiqua" w:hAnsi="Book Antiqua"/>
          <w:szCs w:val="22"/>
          <w:lang w:val="ru-RU"/>
        </w:rPr>
        <w:t>односно</w:t>
      </w:r>
      <w:proofErr w:type="spellEnd"/>
      <w:r w:rsidRPr="0048559E">
        <w:rPr>
          <w:rFonts w:ascii="Book Antiqua" w:hAnsi="Book Antiqua"/>
          <w:szCs w:val="22"/>
          <w:lang w:val="ru-RU"/>
        </w:rPr>
        <w:t xml:space="preserve"> на </w:t>
      </w:r>
      <w:proofErr w:type="spellStart"/>
      <w:r w:rsidRPr="0048559E">
        <w:rPr>
          <w:rFonts w:ascii="Book Antiqua" w:hAnsi="Book Antiqua"/>
          <w:szCs w:val="22"/>
          <w:lang w:val="ru-RU"/>
        </w:rPr>
        <w:t>непоступање</w:t>
      </w:r>
      <w:proofErr w:type="spellEnd"/>
      <w:r w:rsidRPr="0048559E">
        <w:rPr>
          <w:rFonts w:ascii="Book Antiqua" w:hAnsi="Book Antiqua"/>
          <w:szCs w:val="22"/>
          <w:lang w:val="ru-RU"/>
        </w:rPr>
        <w:t xml:space="preserve"> и </w:t>
      </w:r>
      <w:proofErr w:type="spellStart"/>
      <w:r w:rsidRPr="0048559E">
        <w:rPr>
          <w:rFonts w:ascii="Book Antiqua" w:hAnsi="Book Antiqua"/>
          <w:szCs w:val="22"/>
          <w:lang w:val="ru-RU"/>
        </w:rPr>
        <w:t>неодговарање</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Републичког</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геодетског</w:t>
      </w:r>
      <w:proofErr w:type="spellEnd"/>
      <w:r w:rsidRPr="0048559E">
        <w:rPr>
          <w:rFonts w:ascii="Book Antiqua" w:hAnsi="Book Antiqua"/>
          <w:szCs w:val="22"/>
          <w:lang w:val="ru-RU"/>
        </w:rPr>
        <w:t xml:space="preserve"> завода на </w:t>
      </w:r>
      <w:proofErr w:type="spellStart"/>
      <w:r w:rsidRPr="0048559E">
        <w:rPr>
          <w:rFonts w:ascii="Book Antiqua" w:hAnsi="Book Antiqua"/>
          <w:szCs w:val="22"/>
          <w:lang w:val="ru-RU"/>
        </w:rPr>
        <w:t>његове</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дописе</w:t>
      </w:r>
      <w:proofErr w:type="spellEnd"/>
      <w:r w:rsidRPr="0048559E">
        <w:rPr>
          <w:rFonts w:ascii="Book Antiqua" w:hAnsi="Book Antiqua"/>
          <w:szCs w:val="22"/>
          <w:lang w:val="ru-RU"/>
        </w:rPr>
        <w:t xml:space="preserve"> и </w:t>
      </w:r>
      <w:proofErr w:type="spellStart"/>
      <w:r w:rsidRPr="0048559E">
        <w:rPr>
          <w:rFonts w:ascii="Book Antiqua" w:hAnsi="Book Antiqua"/>
          <w:szCs w:val="22"/>
          <w:lang w:val="ru-RU"/>
        </w:rPr>
        <w:t>ургенције</w:t>
      </w:r>
      <w:proofErr w:type="spellEnd"/>
      <w:r w:rsidRPr="0048559E">
        <w:rPr>
          <w:rFonts w:ascii="Book Antiqua" w:hAnsi="Book Antiqua"/>
          <w:szCs w:val="22"/>
          <w:lang w:val="ru-RU"/>
        </w:rPr>
        <w:t>.</w:t>
      </w:r>
    </w:p>
    <w:p w:rsidR="0092469E" w:rsidRPr="0048559E" w:rsidRDefault="0092469E" w:rsidP="0092469E">
      <w:pPr>
        <w:jc w:val="both"/>
        <w:rPr>
          <w:rFonts w:ascii="Book Antiqua" w:hAnsi="Book Antiqua"/>
          <w:szCs w:val="22"/>
          <w:lang w:val="ru-RU"/>
        </w:rPr>
      </w:pPr>
      <w:proofErr w:type="spellStart"/>
      <w:r w:rsidRPr="0048559E">
        <w:rPr>
          <w:rFonts w:ascii="Book Antiqua" w:hAnsi="Book Antiqua"/>
          <w:szCs w:val="22"/>
          <w:lang w:val="ru-RU"/>
        </w:rPr>
        <w:t>Наиме</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притужилац</w:t>
      </w:r>
      <w:proofErr w:type="spellEnd"/>
      <w:r w:rsidRPr="0048559E">
        <w:rPr>
          <w:rFonts w:ascii="Book Antiqua" w:hAnsi="Book Antiqua"/>
          <w:szCs w:val="22"/>
          <w:lang w:val="ru-RU"/>
        </w:rPr>
        <w:t xml:space="preserve"> наводи, а из </w:t>
      </w:r>
      <w:proofErr w:type="spellStart"/>
      <w:r w:rsidRPr="0048559E">
        <w:rPr>
          <w:rFonts w:ascii="Book Antiqua" w:hAnsi="Book Antiqua"/>
          <w:szCs w:val="22"/>
          <w:lang w:val="ru-RU"/>
        </w:rPr>
        <w:t>приложене</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документације</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произилази</w:t>
      </w:r>
      <w:proofErr w:type="spellEnd"/>
      <w:r w:rsidRPr="0048559E">
        <w:rPr>
          <w:rFonts w:ascii="Book Antiqua" w:hAnsi="Book Antiqua"/>
          <w:szCs w:val="22"/>
          <w:lang w:val="ru-RU"/>
        </w:rPr>
        <w:t xml:space="preserve"> да се </w:t>
      </w:r>
      <w:proofErr w:type="spellStart"/>
      <w:r w:rsidRPr="0048559E">
        <w:rPr>
          <w:rFonts w:ascii="Book Antiqua" w:hAnsi="Book Antiqua"/>
          <w:szCs w:val="22"/>
          <w:lang w:val="ru-RU"/>
        </w:rPr>
        <w:t>притужилац</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обратио</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Републичком</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геодетском</w:t>
      </w:r>
      <w:proofErr w:type="spellEnd"/>
      <w:r w:rsidRPr="0048559E">
        <w:rPr>
          <w:rFonts w:ascii="Book Antiqua" w:hAnsi="Book Antiqua"/>
          <w:szCs w:val="22"/>
          <w:lang w:val="ru-RU"/>
        </w:rPr>
        <w:t xml:space="preserve"> заводу </w:t>
      </w:r>
      <w:proofErr w:type="spellStart"/>
      <w:r w:rsidRPr="0048559E">
        <w:rPr>
          <w:rFonts w:ascii="Book Antiqua" w:hAnsi="Book Antiqua"/>
          <w:szCs w:val="22"/>
          <w:lang w:val="ru-RU"/>
        </w:rPr>
        <w:t>ургенцијама</w:t>
      </w:r>
      <w:proofErr w:type="spellEnd"/>
      <w:r w:rsidRPr="0048559E">
        <w:rPr>
          <w:rFonts w:ascii="Book Antiqua" w:hAnsi="Book Antiqua"/>
          <w:szCs w:val="22"/>
          <w:lang w:val="ru-RU"/>
        </w:rPr>
        <w:t xml:space="preserve"> за </w:t>
      </w:r>
      <w:proofErr w:type="spellStart"/>
      <w:r w:rsidRPr="0048559E">
        <w:rPr>
          <w:rFonts w:ascii="Book Antiqua" w:hAnsi="Book Antiqua"/>
          <w:szCs w:val="22"/>
          <w:lang w:val="ru-RU"/>
        </w:rPr>
        <w:t>решавање</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жалби</w:t>
      </w:r>
      <w:proofErr w:type="spellEnd"/>
      <w:r w:rsidRPr="0048559E">
        <w:rPr>
          <w:rFonts w:ascii="Book Antiqua" w:hAnsi="Book Antiqua"/>
          <w:szCs w:val="22"/>
          <w:lang w:val="ru-RU"/>
        </w:rPr>
        <w:t xml:space="preserve"> у </w:t>
      </w:r>
      <w:proofErr w:type="spellStart"/>
      <w:r w:rsidRPr="0048559E">
        <w:rPr>
          <w:rFonts w:ascii="Book Antiqua" w:hAnsi="Book Antiqua"/>
          <w:szCs w:val="22"/>
          <w:lang w:val="ru-RU"/>
        </w:rPr>
        <w:t>предметима</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број</w:t>
      </w:r>
      <w:proofErr w:type="spellEnd"/>
      <w:r w:rsidRPr="0048559E">
        <w:rPr>
          <w:rFonts w:ascii="Book Antiqua" w:hAnsi="Book Antiqua"/>
          <w:szCs w:val="22"/>
          <w:lang w:val="ru-RU"/>
        </w:rPr>
        <w:t xml:space="preserve"> 952-</w:t>
      </w:r>
      <w:r w:rsidR="009A606B" w:rsidRPr="0048559E">
        <w:rPr>
          <w:rFonts w:ascii="Book Antiqua" w:hAnsi="Book Antiqua"/>
          <w:szCs w:val="22"/>
          <w:lang w:val="ru-RU"/>
        </w:rPr>
        <w:t>…</w:t>
      </w:r>
      <w:r w:rsidRPr="0048559E">
        <w:rPr>
          <w:rFonts w:ascii="Book Antiqua" w:hAnsi="Book Antiqua"/>
          <w:szCs w:val="22"/>
          <w:lang w:val="ru-RU"/>
        </w:rPr>
        <w:t xml:space="preserve">/2022 и </w:t>
      </w:r>
      <w:proofErr w:type="spellStart"/>
      <w:r w:rsidRPr="0048559E">
        <w:rPr>
          <w:rFonts w:ascii="Book Antiqua" w:hAnsi="Book Antiqua"/>
          <w:szCs w:val="22"/>
          <w:lang w:val="ru-RU"/>
        </w:rPr>
        <w:t>број</w:t>
      </w:r>
      <w:proofErr w:type="spellEnd"/>
      <w:r w:rsidRPr="0048559E">
        <w:rPr>
          <w:rFonts w:ascii="Book Antiqua" w:hAnsi="Book Antiqua"/>
          <w:szCs w:val="22"/>
          <w:lang w:val="ru-RU"/>
        </w:rPr>
        <w:t xml:space="preserve"> 952-</w:t>
      </w:r>
      <w:r w:rsidR="009A606B" w:rsidRPr="0048559E">
        <w:rPr>
          <w:rFonts w:ascii="Book Antiqua" w:hAnsi="Book Antiqua"/>
          <w:szCs w:val="22"/>
          <w:lang w:val="ru-RU"/>
        </w:rPr>
        <w:t>…</w:t>
      </w:r>
      <w:r w:rsidRPr="0048559E">
        <w:rPr>
          <w:rFonts w:ascii="Book Antiqua" w:hAnsi="Book Antiqua"/>
          <w:szCs w:val="22"/>
          <w:lang w:val="ru-RU"/>
        </w:rPr>
        <w:t xml:space="preserve">/2022. </w:t>
      </w:r>
      <w:proofErr w:type="spellStart"/>
      <w:r w:rsidRPr="0048559E">
        <w:rPr>
          <w:rFonts w:ascii="Book Antiqua" w:hAnsi="Book Antiqua"/>
          <w:szCs w:val="22"/>
          <w:lang w:val="ru-RU"/>
        </w:rPr>
        <w:t>Надаље</w:t>
      </w:r>
      <w:proofErr w:type="spellEnd"/>
      <w:r w:rsidRPr="0048559E">
        <w:rPr>
          <w:rFonts w:ascii="Book Antiqua" w:hAnsi="Book Antiqua"/>
          <w:szCs w:val="22"/>
          <w:lang w:val="ru-RU"/>
        </w:rPr>
        <w:t xml:space="preserve"> се </w:t>
      </w:r>
      <w:proofErr w:type="spellStart"/>
      <w:r w:rsidRPr="0048559E">
        <w:rPr>
          <w:rFonts w:ascii="Book Antiqua" w:hAnsi="Book Antiqua"/>
          <w:szCs w:val="22"/>
          <w:lang w:val="ru-RU"/>
        </w:rPr>
        <w:t>истиче</w:t>
      </w:r>
      <w:proofErr w:type="spellEnd"/>
      <w:r w:rsidRPr="0048559E">
        <w:rPr>
          <w:rFonts w:ascii="Book Antiqua" w:hAnsi="Book Antiqua"/>
          <w:szCs w:val="22"/>
          <w:lang w:val="ru-RU"/>
        </w:rPr>
        <w:t xml:space="preserve"> да су </w:t>
      </w:r>
      <w:proofErr w:type="spellStart"/>
      <w:r w:rsidRPr="0048559E">
        <w:rPr>
          <w:rFonts w:ascii="Book Antiqua" w:hAnsi="Book Antiqua"/>
          <w:szCs w:val="22"/>
          <w:lang w:val="ru-RU"/>
        </w:rPr>
        <w:t>ургенције</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упућене</w:t>
      </w:r>
      <w:proofErr w:type="spellEnd"/>
      <w:r w:rsidRPr="0048559E">
        <w:rPr>
          <w:rFonts w:ascii="Book Antiqua" w:hAnsi="Book Antiqua"/>
          <w:szCs w:val="22"/>
          <w:lang w:val="ru-RU"/>
        </w:rPr>
        <w:t xml:space="preserve"> 25. </w:t>
      </w:r>
      <w:proofErr w:type="spellStart"/>
      <w:r w:rsidRPr="0048559E">
        <w:rPr>
          <w:rFonts w:ascii="Book Antiqua" w:hAnsi="Book Antiqua"/>
          <w:szCs w:val="22"/>
          <w:lang w:val="ru-RU"/>
        </w:rPr>
        <w:t>јула</w:t>
      </w:r>
      <w:proofErr w:type="spellEnd"/>
      <w:r w:rsidRPr="0048559E">
        <w:rPr>
          <w:rFonts w:ascii="Book Antiqua" w:hAnsi="Book Antiqua"/>
          <w:szCs w:val="22"/>
          <w:lang w:val="ru-RU"/>
        </w:rPr>
        <w:t xml:space="preserve"> 2022. године и 19. </w:t>
      </w:r>
      <w:proofErr w:type="spellStart"/>
      <w:r w:rsidRPr="0048559E">
        <w:rPr>
          <w:rFonts w:ascii="Book Antiqua" w:hAnsi="Book Antiqua"/>
          <w:szCs w:val="22"/>
          <w:lang w:val="ru-RU"/>
        </w:rPr>
        <w:t>децембра</w:t>
      </w:r>
      <w:proofErr w:type="spellEnd"/>
      <w:r w:rsidRPr="0048559E">
        <w:rPr>
          <w:rFonts w:ascii="Book Antiqua" w:hAnsi="Book Antiqua"/>
          <w:szCs w:val="22"/>
          <w:lang w:val="ru-RU"/>
        </w:rPr>
        <w:t xml:space="preserve"> 2022. године, путем </w:t>
      </w:r>
      <w:proofErr w:type="spellStart"/>
      <w:r w:rsidRPr="0048559E">
        <w:rPr>
          <w:rFonts w:ascii="Book Antiqua" w:hAnsi="Book Antiqua"/>
          <w:szCs w:val="22"/>
          <w:lang w:val="ru-RU"/>
        </w:rPr>
        <w:t>поште</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као</w:t>
      </w:r>
      <w:proofErr w:type="spellEnd"/>
      <w:r w:rsidRPr="0048559E">
        <w:rPr>
          <w:rFonts w:ascii="Book Antiqua" w:hAnsi="Book Antiqua"/>
          <w:szCs w:val="22"/>
          <w:lang w:val="ru-RU"/>
        </w:rPr>
        <w:t xml:space="preserve"> и 25. </w:t>
      </w:r>
      <w:proofErr w:type="spellStart"/>
      <w:r w:rsidRPr="0048559E">
        <w:rPr>
          <w:rFonts w:ascii="Book Antiqua" w:hAnsi="Book Antiqua"/>
          <w:szCs w:val="22"/>
          <w:lang w:val="ru-RU"/>
        </w:rPr>
        <w:t>јануара</w:t>
      </w:r>
      <w:proofErr w:type="spellEnd"/>
      <w:r w:rsidRPr="0048559E">
        <w:rPr>
          <w:rFonts w:ascii="Book Antiqua" w:hAnsi="Book Antiqua"/>
          <w:szCs w:val="22"/>
          <w:lang w:val="ru-RU"/>
        </w:rPr>
        <w:t xml:space="preserve"> и 31. </w:t>
      </w:r>
      <w:proofErr w:type="spellStart"/>
      <w:r w:rsidRPr="0048559E">
        <w:rPr>
          <w:rFonts w:ascii="Book Antiqua" w:hAnsi="Book Antiqua"/>
          <w:szCs w:val="22"/>
          <w:lang w:val="ru-RU"/>
        </w:rPr>
        <w:t>јануара</w:t>
      </w:r>
      <w:proofErr w:type="spellEnd"/>
      <w:r w:rsidRPr="0048559E">
        <w:rPr>
          <w:rFonts w:ascii="Book Antiqua" w:hAnsi="Book Antiqua"/>
          <w:szCs w:val="22"/>
          <w:lang w:val="ru-RU"/>
        </w:rPr>
        <w:t xml:space="preserve"> 2023. године </w:t>
      </w:r>
      <w:proofErr w:type="spellStart"/>
      <w:r w:rsidRPr="0048559E">
        <w:rPr>
          <w:rFonts w:ascii="Book Antiqua" w:hAnsi="Book Antiqua"/>
          <w:szCs w:val="22"/>
          <w:lang w:val="ru-RU"/>
        </w:rPr>
        <w:t>електронским</w:t>
      </w:r>
      <w:proofErr w:type="spellEnd"/>
      <w:r w:rsidRPr="0048559E">
        <w:rPr>
          <w:rFonts w:ascii="Book Antiqua" w:hAnsi="Book Antiqua"/>
          <w:szCs w:val="22"/>
          <w:lang w:val="ru-RU"/>
        </w:rPr>
        <w:t xml:space="preserve"> путем, али да </w:t>
      </w:r>
      <w:proofErr w:type="spellStart"/>
      <w:r w:rsidRPr="0048559E">
        <w:rPr>
          <w:rFonts w:ascii="Book Antiqua" w:hAnsi="Book Antiqua"/>
          <w:szCs w:val="22"/>
          <w:lang w:val="ru-RU"/>
        </w:rPr>
        <w:t>Републички</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геодетски</w:t>
      </w:r>
      <w:proofErr w:type="spellEnd"/>
      <w:r w:rsidRPr="0048559E">
        <w:rPr>
          <w:rFonts w:ascii="Book Antiqua" w:hAnsi="Book Antiqua"/>
          <w:szCs w:val="22"/>
          <w:lang w:val="ru-RU"/>
        </w:rPr>
        <w:t xml:space="preserve"> завод </w:t>
      </w:r>
      <w:proofErr w:type="spellStart"/>
      <w:r w:rsidRPr="0048559E">
        <w:rPr>
          <w:rFonts w:ascii="Book Antiqua" w:hAnsi="Book Antiqua"/>
          <w:szCs w:val="22"/>
          <w:lang w:val="ru-RU"/>
        </w:rPr>
        <w:t>није</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одговорио</w:t>
      </w:r>
      <w:proofErr w:type="spellEnd"/>
      <w:r w:rsidRPr="0048559E">
        <w:rPr>
          <w:rFonts w:ascii="Book Antiqua" w:hAnsi="Book Antiqua"/>
          <w:szCs w:val="22"/>
          <w:lang w:val="ru-RU"/>
        </w:rPr>
        <w:t xml:space="preserve"> на </w:t>
      </w:r>
      <w:proofErr w:type="spellStart"/>
      <w:r w:rsidRPr="0048559E">
        <w:rPr>
          <w:rFonts w:ascii="Book Antiqua" w:hAnsi="Book Antiqua"/>
          <w:szCs w:val="22"/>
          <w:lang w:val="ru-RU"/>
        </w:rPr>
        <w:t>исте</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односно</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обавестио</w:t>
      </w:r>
      <w:proofErr w:type="spellEnd"/>
      <w:r w:rsidRPr="0048559E">
        <w:rPr>
          <w:rFonts w:ascii="Book Antiqua" w:hAnsi="Book Antiqua"/>
          <w:szCs w:val="22"/>
          <w:lang w:val="ru-RU"/>
        </w:rPr>
        <w:t xml:space="preserve"> </w:t>
      </w:r>
      <w:proofErr w:type="spellStart"/>
      <w:r w:rsidRPr="0048559E">
        <w:rPr>
          <w:rFonts w:ascii="Book Antiqua" w:hAnsi="Book Antiqua"/>
          <w:szCs w:val="22"/>
          <w:lang w:val="ru-RU"/>
        </w:rPr>
        <w:t>притужиоца</w:t>
      </w:r>
      <w:proofErr w:type="spellEnd"/>
      <w:r w:rsidRPr="0048559E">
        <w:rPr>
          <w:rFonts w:ascii="Book Antiqua" w:hAnsi="Book Antiqua"/>
          <w:szCs w:val="22"/>
          <w:lang w:val="ru-RU"/>
        </w:rPr>
        <w:t xml:space="preserve"> </w:t>
      </w:r>
      <w:proofErr w:type="gramStart"/>
      <w:r w:rsidRPr="0048559E">
        <w:rPr>
          <w:rFonts w:ascii="Book Antiqua" w:hAnsi="Book Antiqua"/>
          <w:szCs w:val="22"/>
          <w:lang w:val="ru-RU"/>
        </w:rPr>
        <w:t>о самом току поступка</w:t>
      </w:r>
      <w:proofErr w:type="gramEnd"/>
      <w:r w:rsidRPr="0048559E">
        <w:rPr>
          <w:rFonts w:ascii="Book Antiqua" w:hAnsi="Book Antiqua"/>
          <w:szCs w:val="22"/>
          <w:lang w:val="ru-RU"/>
        </w:rPr>
        <w:t>.</w:t>
      </w:r>
    </w:p>
    <w:p w:rsidR="003C729D" w:rsidRPr="0048559E" w:rsidRDefault="00C80AAE" w:rsidP="008771AE">
      <w:pPr>
        <w:spacing w:before="120"/>
        <w:contextualSpacing/>
        <w:jc w:val="both"/>
        <w:rPr>
          <w:rFonts w:ascii="Book Antiqua" w:hAnsi="Book Antiqua"/>
          <w:szCs w:val="22"/>
          <w:lang w:val="sr-Cyrl-RS"/>
        </w:rPr>
      </w:pPr>
      <w:r w:rsidRPr="0048559E">
        <w:rPr>
          <w:rFonts w:ascii="Book Antiqua" w:hAnsi="Book Antiqua"/>
          <w:szCs w:val="22"/>
          <w:lang w:val="sr-Cyrl-RS"/>
        </w:rPr>
        <w:t>Поступајући по притужби</w:t>
      </w:r>
      <w:r w:rsidR="00A712FD" w:rsidRPr="0048559E">
        <w:rPr>
          <w:rFonts w:ascii="Book Antiqua" w:hAnsi="Book Antiqua"/>
          <w:szCs w:val="22"/>
          <w:lang w:val="sr-Cyrl-RS"/>
        </w:rPr>
        <w:t>,</w:t>
      </w:r>
      <w:r w:rsidRPr="0048559E">
        <w:rPr>
          <w:rFonts w:ascii="Book Antiqua" w:hAnsi="Book Antiqua"/>
          <w:szCs w:val="22"/>
          <w:lang w:val="sr-Cyrl-RS"/>
        </w:rPr>
        <w:t xml:space="preserve"> Заштитник грађана </w:t>
      </w:r>
      <w:r w:rsidR="003C729D" w:rsidRPr="0048559E">
        <w:rPr>
          <w:rFonts w:ascii="Book Antiqua" w:hAnsi="Book Antiqua"/>
          <w:szCs w:val="22"/>
          <w:lang w:val="sr-Cyrl-RS"/>
        </w:rPr>
        <w:t>је</w:t>
      </w:r>
      <w:r w:rsidR="00F3188B" w:rsidRPr="0048559E">
        <w:rPr>
          <w:rFonts w:ascii="Book Antiqua" w:hAnsi="Book Antiqua"/>
          <w:szCs w:val="22"/>
          <w:lang w:val="sr-Cyrl-RS"/>
        </w:rPr>
        <w:t xml:space="preserve"> З</w:t>
      </w:r>
      <w:r w:rsidRPr="0048559E">
        <w:rPr>
          <w:rFonts w:ascii="Book Antiqua" w:hAnsi="Book Antiqua"/>
          <w:szCs w:val="22"/>
          <w:lang w:val="sr-Cyrl-RS"/>
        </w:rPr>
        <w:t xml:space="preserve">акључком </w:t>
      </w:r>
      <w:proofErr w:type="spellStart"/>
      <w:r w:rsidRPr="0048559E">
        <w:rPr>
          <w:rFonts w:ascii="Book Antiqua" w:hAnsi="Book Antiqua"/>
          <w:szCs w:val="22"/>
          <w:lang w:val="sr-Cyrl-RS"/>
        </w:rPr>
        <w:t>дел</w:t>
      </w:r>
      <w:proofErr w:type="spellEnd"/>
      <w:r w:rsidRPr="0048559E">
        <w:rPr>
          <w:rFonts w:ascii="Book Antiqua" w:hAnsi="Book Antiqua"/>
          <w:szCs w:val="22"/>
          <w:lang w:val="sr-Cyrl-RS"/>
        </w:rPr>
        <w:t>.</w:t>
      </w:r>
      <w:r w:rsidR="003C729D" w:rsidRPr="0048559E">
        <w:rPr>
          <w:rFonts w:ascii="Book Antiqua" w:hAnsi="Book Antiqua"/>
          <w:szCs w:val="22"/>
          <w:lang w:val="sr-Cyrl-RS"/>
        </w:rPr>
        <w:t xml:space="preserve"> </w:t>
      </w:r>
      <w:r w:rsidRPr="0048559E">
        <w:rPr>
          <w:rFonts w:ascii="Book Antiqua" w:hAnsi="Book Antiqua"/>
          <w:szCs w:val="22"/>
          <w:lang w:val="sr-Cyrl-RS"/>
        </w:rPr>
        <w:t xml:space="preserve">бр. </w:t>
      </w:r>
      <w:r w:rsidR="0092469E" w:rsidRPr="0048559E">
        <w:rPr>
          <w:rFonts w:ascii="Book Antiqua" w:hAnsi="Book Antiqua"/>
          <w:szCs w:val="22"/>
          <w:lang w:val="sr-Cyrl-RS"/>
        </w:rPr>
        <w:t>25267</w:t>
      </w:r>
      <w:r w:rsidRPr="0048559E">
        <w:rPr>
          <w:rFonts w:ascii="Book Antiqua" w:hAnsi="Book Antiqua"/>
          <w:szCs w:val="22"/>
          <w:lang w:val="sr-Cyrl-RS"/>
        </w:rPr>
        <w:t xml:space="preserve"> од </w:t>
      </w:r>
      <w:r w:rsidR="00420EB4" w:rsidRPr="0048559E">
        <w:rPr>
          <w:rFonts w:ascii="Book Antiqua" w:hAnsi="Book Antiqua"/>
          <w:szCs w:val="22"/>
          <w:lang w:val="sr-Cyrl-RS"/>
        </w:rPr>
        <w:t>3</w:t>
      </w:r>
      <w:r w:rsidRPr="0048559E">
        <w:rPr>
          <w:rFonts w:ascii="Book Antiqua" w:hAnsi="Book Antiqua"/>
          <w:szCs w:val="22"/>
          <w:lang w:val="sr-Cyrl-RS"/>
        </w:rPr>
        <w:t xml:space="preserve">. </w:t>
      </w:r>
      <w:r w:rsidR="00420EB4" w:rsidRPr="0048559E">
        <w:rPr>
          <w:rFonts w:ascii="Book Antiqua" w:hAnsi="Book Antiqua"/>
          <w:szCs w:val="22"/>
          <w:lang w:val="sr-Cyrl-RS"/>
        </w:rPr>
        <w:t>октобра</w:t>
      </w:r>
      <w:r w:rsidRPr="0048559E">
        <w:rPr>
          <w:rFonts w:ascii="Book Antiqua" w:hAnsi="Book Antiqua"/>
          <w:szCs w:val="22"/>
          <w:lang w:val="sr-Cyrl-RS"/>
        </w:rPr>
        <w:t xml:space="preserve"> 202</w:t>
      </w:r>
      <w:r w:rsidR="00420EB4" w:rsidRPr="0048559E">
        <w:rPr>
          <w:rFonts w:ascii="Book Antiqua" w:hAnsi="Book Antiqua"/>
          <w:szCs w:val="22"/>
          <w:lang w:val="sr-Cyrl-RS"/>
        </w:rPr>
        <w:t>3</w:t>
      </w:r>
      <w:r w:rsidRPr="0048559E">
        <w:rPr>
          <w:rFonts w:ascii="Book Antiqua" w:hAnsi="Book Antiqua"/>
          <w:szCs w:val="22"/>
          <w:lang w:val="sr-Cyrl-RS"/>
        </w:rPr>
        <w:t xml:space="preserve">. године </w:t>
      </w:r>
      <w:r w:rsidR="003C729D" w:rsidRPr="0048559E">
        <w:rPr>
          <w:rFonts w:ascii="Book Antiqua" w:hAnsi="Book Antiqua"/>
          <w:szCs w:val="22"/>
          <w:lang w:val="sr-Cyrl-RS"/>
        </w:rPr>
        <w:t xml:space="preserve">покренуо испитни </w:t>
      </w:r>
      <w:r w:rsidRPr="0048559E">
        <w:rPr>
          <w:rFonts w:ascii="Book Antiqua" w:hAnsi="Book Antiqua"/>
          <w:szCs w:val="22"/>
          <w:lang w:val="sr-Cyrl-RS"/>
        </w:rPr>
        <w:t>поступак</w:t>
      </w:r>
      <w:r w:rsidR="003C729D" w:rsidRPr="0048559E">
        <w:rPr>
          <w:rFonts w:ascii="Book Antiqua" w:hAnsi="Book Antiqua"/>
          <w:szCs w:val="22"/>
          <w:lang w:val="sr-Cyrl-RS"/>
        </w:rPr>
        <w:t xml:space="preserve"> оцене законитости и</w:t>
      </w:r>
      <w:r w:rsidRPr="0048559E">
        <w:rPr>
          <w:rFonts w:ascii="Book Antiqua" w:hAnsi="Book Antiqua"/>
          <w:szCs w:val="22"/>
          <w:lang w:val="sr-Cyrl-RS"/>
        </w:rPr>
        <w:t xml:space="preserve"> правилности рада</w:t>
      </w:r>
      <w:r w:rsidR="00F777CF" w:rsidRPr="0048559E">
        <w:rPr>
          <w:rFonts w:ascii="Book Antiqua" w:hAnsi="Book Antiqua"/>
          <w:szCs w:val="22"/>
          <w:lang w:val="ru-RU"/>
        </w:rPr>
        <w:t xml:space="preserve"> </w:t>
      </w:r>
      <w:proofErr w:type="spellStart"/>
      <w:r w:rsidR="00F3188B" w:rsidRPr="0048559E">
        <w:rPr>
          <w:rFonts w:ascii="Book Antiqua" w:hAnsi="Book Antiqua"/>
          <w:szCs w:val="22"/>
          <w:lang w:val="ru-RU"/>
        </w:rPr>
        <w:t>Републичког</w:t>
      </w:r>
      <w:proofErr w:type="spellEnd"/>
      <w:r w:rsidR="00F3188B" w:rsidRPr="0048559E">
        <w:rPr>
          <w:rFonts w:ascii="Book Antiqua" w:hAnsi="Book Antiqua"/>
          <w:szCs w:val="22"/>
          <w:lang w:val="ru-RU"/>
        </w:rPr>
        <w:t xml:space="preserve"> </w:t>
      </w:r>
      <w:proofErr w:type="spellStart"/>
      <w:r w:rsidR="00F3188B" w:rsidRPr="0048559E">
        <w:rPr>
          <w:rFonts w:ascii="Book Antiqua" w:hAnsi="Book Antiqua"/>
          <w:szCs w:val="22"/>
          <w:lang w:val="ru-RU"/>
        </w:rPr>
        <w:t>геодетског</w:t>
      </w:r>
      <w:proofErr w:type="spellEnd"/>
      <w:r w:rsidR="00F3188B" w:rsidRPr="0048559E">
        <w:rPr>
          <w:rFonts w:ascii="Book Antiqua" w:hAnsi="Book Antiqua"/>
          <w:szCs w:val="22"/>
          <w:lang w:val="ru-RU"/>
        </w:rPr>
        <w:t xml:space="preserve"> завода</w:t>
      </w:r>
      <w:r w:rsidRPr="0048559E">
        <w:rPr>
          <w:rFonts w:ascii="Book Antiqua" w:hAnsi="Book Antiqua"/>
          <w:szCs w:val="22"/>
          <w:lang w:val="sr-Cyrl-RS"/>
        </w:rPr>
        <w:t xml:space="preserve"> </w:t>
      </w:r>
      <w:r w:rsidR="003C729D" w:rsidRPr="0048559E">
        <w:rPr>
          <w:rFonts w:ascii="Book Antiqua" w:hAnsi="Book Antiqua"/>
          <w:szCs w:val="22"/>
          <w:lang w:val="sr-Cyrl-RS"/>
        </w:rPr>
        <w:t>и затражио изјашњење о основаности навода из притужбе.</w:t>
      </w:r>
    </w:p>
    <w:p w:rsidR="0024758E" w:rsidRPr="0048559E" w:rsidRDefault="0024758E" w:rsidP="0024758E">
      <w:pPr>
        <w:spacing w:before="120" w:line="120" w:lineRule="auto"/>
        <w:contextualSpacing/>
        <w:jc w:val="both"/>
        <w:rPr>
          <w:rFonts w:ascii="Book Antiqua" w:hAnsi="Book Antiqua"/>
          <w:szCs w:val="22"/>
          <w:lang w:val="sr-Cyrl-RS"/>
        </w:rPr>
      </w:pPr>
    </w:p>
    <w:p w:rsidR="0092469E" w:rsidRPr="0048559E" w:rsidRDefault="0092469E" w:rsidP="0092469E">
      <w:pPr>
        <w:jc w:val="both"/>
        <w:rPr>
          <w:rFonts w:ascii="Book Antiqua" w:hAnsi="Book Antiqua"/>
          <w:szCs w:val="22"/>
          <w:lang w:val="sr-Cyrl-RS"/>
        </w:rPr>
      </w:pPr>
      <w:r w:rsidRPr="0048559E">
        <w:rPr>
          <w:rFonts w:ascii="Book Antiqua" w:hAnsi="Book Antiqua"/>
          <w:szCs w:val="22"/>
          <w:lang w:val="sr-Cyrl-RS"/>
        </w:rPr>
        <w:t>Републички геодетски завод – Сектор за правне послове је</w:t>
      </w:r>
      <w:r w:rsidRPr="0048559E">
        <w:rPr>
          <w:rFonts w:ascii="Book Antiqua" w:hAnsi="Book Antiqua"/>
          <w:szCs w:val="22"/>
          <w:lang w:val="sr-Latn-RS"/>
        </w:rPr>
        <w:t xml:space="preserve"> </w:t>
      </w:r>
      <w:r w:rsidRPr="0048559E">
        <w:rPr>
          <w:rFonts w:ascii="Book Antiqua" w:hAnsi="Book Antiqua"/>
          <w:szCs w:val="22"/>
          <w:lang w:val="sr-Cyrl-RS"/>
        </w:rPr>
        <w:t>актом 06 број 07-1671/2023 од 25. октобра 2023. године известио Заштитника грађана да су акти овог органа прослеђени Одељењу за другостепени поступак на изјашњење, те да ће Заштитник грађана бити обавештен о даљем поступању по добијању траженог изјашњења.</w:t>
      </w:r>
    </w:p>
    <w:p w:rsidR="0092469E" w:rsidRPr="0048559E" w:rsidRDefault="0092469E" w:rsidP="00F3188B">
      <w:pPr>
        <w:jc w:val="both"/>
        <w:rPr>
          <w:rFonts w:ascii="Book Antiqua" w:hAnsi="Book Antiqua"/>
          <w:szCs w:val="22"/>
          <w:lang w:val="sr-Cyrl-RS"/>
        </w:rPr>
      </w:pPr>
      <w:r w:rsidRPr="0048559E">
        <w:rPr>
          <w:rFonts w:ascii="Book Antiqua" w:hAnsi="Book Antiqua"/>
          <w:szCs w:val="22"/>
          <w:lang w:val="sr-Cyrl-RS"/>
        </w:rPr>
        <w:t xml:space="preserve">Након захтева Заштитника грађана за додатним изјашњењем, </w:t>
      </w:r>
      <w:r w:rsidR="00F3188B" w:rsidRPr="0048559E">
        <w:rPr>
          <w:rFonts w:ascii="Book Antiqua" w:hAnsi="Book Antiqua"/>
          <w:szCs w:val="22"/>
          <w:lang w:val="sr-Cyrl-RS"/>
        </w:rPr>
        <w:t>Сектор за правне послове Републичког геодетског завода је актом 06 број 07-1</w:t>
      </w:r>
      <w:r w:rsidRPr="0048559E">
        <w:rPr>
          <w:rFonts w:ascii="Book Antiqua" w:hAnsi="Book Antiqua"/>
          <w:szCs w:val="22"/>
          <w:lang w:val="sr-Cyrl-RS"/>
        </w:rPr>
        <w:t>671</w:t>
      </w:r>
      <w:r w:rsidR="00F3188B" w:rsidRPr="0048559E">
        <w:rPr>
          <w:rFonts w:ascii="Book Antiqua" w:hAnsi="Book Antiqua"/>
          <w:szCs w:val="22"/>
          <w:lang w:val="sr-Cyrl-RS"/>
        </w:rPr>
        <w:t>/202</w:t>
      </w:r>
      <w:r w:rsidR="00420EB4" w:rsidRPr="0048559E">
        <w:rPr>
          <w:rFonts w:ascii="Book Antiqua" w:hAnsi="Book Antiqua"/>
          <w:szCs w:val="22"/>
          <w:lang w:val="sr-Cyrl-RS"/>
        </w:rPr>
        <w:t xml:space="preserve">3 од </w:t>
      </w:r>
      <w:r w:rsidRPr="0048559E">
        <w:rPr>
          <w:rFonts w:ascii="Book Antiqua" w:hAnsi="Book Antiqua"/>
          <w:szCs w:val="22"/>
          <w:lang w:val="sr-Cyrl-RS"/>
        </w:rPr>
        <w:t>10</w:t>
      </w:r>
      <w:r w:rsidR="00420EB4" w:rsidRPr="0048559E">
        <w:rPr>
          <w:rFonts w:ascii="Book Antiqua" w:hAnsi="Book Antiqua"/>
          <w:szCs w:val="22"/>
          <w:lang w:val="sr-Cyrl-RS"/>
        </w:rPr>
        <w:t xml:space="preserve">. </w:t>
      </w:r>
      <w:r w:rsidRPr="0048559E">
        <w:rPr>
          <w:rFonts w:ascii="Book Antiqua" w:hAnsi="Book Antiqua"/>
          <w:szCs w:val="22"/>
          <w:lang w:val="sr-Cyrl-RS"/>
        </w:rPr>
        <w:t>јануара</w:t>
      </w:r>
      <w:r w:rsidR="00420EB4" w:rsidRPr="0048559E">
        <w:rPr>
          <w:rFonts w:ascii="Book Antiqua" w:hAnsi="Book Antiqua"/>
          <w:szCs w:val="22"/>
          <w:lang w:val="sr-Cyrl-RS"/>
        </w:rPr>
        <w:t xml:space="preserve"> 202</w:t>
      </w:r>
      <w:r w:rsidRPr="0048559E">
        <w:rPr>
          <w:rFonts w:ascii="Book Antiqua" w:hAnsi="Book Antiqua"/>
          <w:szCs w:val="22"/>
          <w:lang w:val="sr-Cyrl-RS"/>
        </w:rPr>
        <w:t>4</w:t>
      </w:r>
      <w:r w:rsidR="00420EB4" w:rsidRPr="0048559E">
        <w:rPr>
          <w:rFonts w:ascii="Book Antiqua" w:hAnsi="Book Antiqua"/>
          <w:szCs w:val="22"/>
          <w:lang w:val="sr-Cyrl-RS"/>
        </w:rPr>
        <w:t>. године</w:t>
      </w:r>
      <w:r w:rsidR="00F3188B" w:rsidRPr="0048559E">
        <w:rPr>
          <w:rFonts w:ascii="Book Antiqua" w:hAnsi="Book Antiqua"/>
          <w:szCs w:val="22"/>
          <w:lang w:val="sr-Cyrl-RS"/>
        </w:rPr>
        <w:t xml:space="preserve"> обавестио Заштитника грађана </w:t>
      </w:r>
      <w:r w:rsidRPr="0048559E">
        <w:rPr>
          <w:rFonts w:ascii="Book Antiqua" w:hAnsi="Book Antiqua"/>
          <w:szCs w:val="22"/>
          <w:lang w:val="sr-Cyrl-RS"/>
        </w:rPr>
        <w:t xml:space="preserve">да је поводом ургенција које је </w:t>
      </w:r>
      <w:proofErr w:type="spellStart"/>
      <w:r w:rsidRPr="0048559E">
        <w:rPr>
          <w:rFonts w:ascii="Book Antiqua" w:hAnsi="Book Antiqua"/>
          <w:szCs w:val="22"/>
          <w:lang w:val="sr-Cyrl-RS"/>
        </w:rPr>
        <w:t>притужилац</w:t>
      </w:r>
      <w:proofErr w:type="spellEnd"/>
      <w:r w:rsidRPr="0048559E">
        <w:rPr>
          <w:rFonts w:ascii="Book Antiqua" w:hAnsi="Book Antiqua"/>
          <w:szCs w:val="22"/>
          <w:lang w:val="sr-Cyrl-RS"/>
        </w:rPr>
        <w:t xml:space="preserve"> упутио Републичком геодетском заводу за доношење одлука у предметима по жалбама број 952-</w:t>
      </w:r>
      <w:r w:rsidR="009A606B" w:rsidRPr="0048559E">
        <w:rPr>
          <w:rFonts w:ascii="Book Antiqua" w:hAnsi="Book Antiqua"/>
          <w:szCs w:val="22"/>
          <w:lang w:val="sr-Cyrl-RS"/>
        </w:rPr>
        <w:t>…</w:t>
      </w:r>
      <w:r w:rsidRPr="0048559E">
        <w:rPr>
          <w:rFonts w:ascii="Book Antiqua" w:hAnsi="Book Antiqua"/>
          <w:szCs w:val="22"/>
          <w:lang w:val="sr-Cyrl-RS"/>
        </w:rPr>
        <w:t>/2022 и 952-</w:t>
      </w:r>
      <w:r w:rsidR="009A606B" w:rsidRPr="0048559E">
        <w:rPr>
          <w:rFonts w:ascii="Book Antiqua" w:hAnsi="Book Antiqua"/>
          <w:szCs w:val="22"/>
          <w:lang w:val="sr-Cyrl-RS"/>
        </w:rPr>
        <w:t>…</w:t>
      </w:r>
      <w:r w:rsidRPr="0048559E">
        <w:rPr>
          <w:rFonts w:ascii="Book Antiqua" w:hAnsi="Book Antiqua"/>
          <w:szCs w:val="22"/>
          <w:lang w:val="sr-Cyrl-RS"/>
        </w:rPr>
        <w:t xml:space="preserve">/2022 са молбом за достављање обавештења о поступању по истима, </w:t>
      </w:r>
      <w:proofErr w:type="spellStart"/>
      <w:r w:rsidRPr="0048559E">
        <w:rPr>
          <w:rFonts w:ascii="Book Antiqua" w:hAnsi="Book Antiqua"/>
          <w:szCs w:val="22"/>
          <w:lang w:val="sr-Cyrl-RS"/>
        </w:rPr>
        <w:t>притужиоцу</w:t>
      </w:r>
      <w:proofErr w:type="spellEnd"/>
      <w:r w:rsidRPr="0048559E">
        <w:rPr>
          <w:rFonts w:ascii="Book Antiqua" w:hAnsi="Book Antiqua"/>
          <w:szCs w:val="22"/>
          <w:lang w:val="sr-Cyrl-RS"/>
        </w:rPr>
        <w:t xml:space="preserve"> одговорено актом број 952-</w:t>
      </w:r>
      <w:r w:rsidR="009A606B" w:rsidRPr="0048559E">
        <w:rPr>
          <w:rFonts w:ascii="Book Antiqua" w:hAnsi="Book Antiqua"/>
          <w:szCs w:val="22"/>
          <w:lang w:val="sr-Cyrl-RS"/>
        </w:rPr>
        <w:t>…</w:t>
      </w:r>
      <w:r w:rsidRPr="0048559E">
        <w:rPr>
          <w:rFonts w:ascii="Book Antiqua" w:hAnsi="Book Antiqua"/>
          <w:szCs w:val="22"/>
          <w:lang w:val="sr-Cyrl-RS"/>
        </w:rPr>
        <w:t>/2022; 952-</w:t>
      </w:r>
      <w:r w:rsidR="009A606B" w:rsidRPr="0048559E">
        <w:rPr>
          <w:rFonts w:ascii="Book Antiqua" w:hAnsi="Book Antiqua"/>
          <w:szCs w:val="22"/>
          <w:lang w:val="sr-Cyrl-RS"/>
        </w:rPr>
        <w:t>…</w:t>
      </w:r>
      <w:r w:rsidRPr="0048559E">
        <w:rPr>
          <w:rFonts w:ascii="Book Antiqua" w:hAnsi="Book Antiqua"/>
          <w:szCs w:val="22"/>
          <w:lang w:val="sr-Cyrl-RS"/>
        </w:rPr>
        <w:t xml:space="preserve">/2022 од 15. новембра 2023. године. Такође је наведено да је </w:t>
      </w:r>
      <w:proofErr w:type="spellStart"/>
      <w:r w:rsidRPr="0048559E">
        <w:rPr>
          <w:rFonts w:ascii="Book Antiqua" w:hAnsi="Book Antiqua"/>
          <w:szCs w:val="22"/>
          <w:lang w:val="sr-Cyrl-RS"/>
        </w:rPr>
        <w:t>притужилац</w:t>
      </w:r>
      <w:proofErr w:type="spellEnd"/>
      <w:r w:rsidRPr="0048559E">
        <w:rPr>
          <w:rFonts w:ascii="Book Antiqua" w:hAnsi="Book Antiqua"/>
          <w:szCs w:val="22"/>
          <w:lang w:val="sr-Cyrl-RS"/>
        </w:rPr>
        <w:t xml:space="preserve"> 12. октобра 2022. године Сектору за правне послове упутио и захтев за увид у списе датих предмета, као и да му је по истом одговорено актом број 952-</w:t>
      </w:r>
      <w:r w:rsidR="009A606B" w:rsidRPr="0048559E">
        <w:rPr>
          <w:rFonts w:ascii="Book Antiqua" w:hAnsi="Book Antiqua"/>
          <w:szCs w:val="22"/>
          <w:lang w:val="sr-Cyrl-RS"/>
        </w:rPr>
        <w:t>…</w:t>
      </w:r>
      <w:r w:rsidRPr="0048559E">
        <w:rPr>
          <w:rFonts w:ascii="Book Antiqua" w:hAnsi="Book Antiqua"/>
          <w:szCs w:val="22"/>
          <w:lang w:val="sr-Cyrl-RS"/>
        </w:rPr>
        <w:t>/2022 од 1. новембра 2022. године.</w:t>
      </w:r>
    </w:p>
    <w:p w:rsidR="0092469E" w:rsidRPr="0048559E" w:rsidRDefault="00A91438" w:rsidP="00F3188B">
      <w:pPr>
        <w:jc w:val="both"/>
        <w:rPr>
          <w:rFonts w:ascii="Book Antiqua" w:hAnsi="Book Antiqua"/>
          <w:szCs w:val="22"/>
          <w:lang w:val="sr-Cyrl-RS"/>
        </w:rPr>
      </w:pPr>
      <w:r w:rsidRPr="0048559E">
        <w:rPr>
          <w:rFonts w:ascii="Book Antiqua" w:hAnsi="Book Antiqua"/>
          <w:szCs w:val="22"/>
          <w:lang w:val="sr-Cyrl-RS"/>
        </w:rPr>
        <w:lastRenderedPageBreak/>
        <w:t>П</w:t>
      </w:r>
      <w:r w:rsidR="0092469E" w:rsidRPr="0048559E">
        <w:rPr>
          <w:rFonts w:ascii="Book Antiqua" w:hAnsi="Book Antiqua"/>
          <w:szCs w:val="22"/>
          <w:lang w:val="sr-Cyrl-RS"/>
        </w:rPr>
        <w:t>риложен</w:t>
      </w:r>
      <w:r w:rsidRPr="0048559E">
        <w:rPr>
          <w:rFonts w:ascii="Book Antiqua" w:hAnsi="Book Antiqua"/>
          <w:szCs w:val="22"/>
          <w:lang w:val="sr-Cyrl-RS"/>
        </w:rPr>
        <w:t>им</w:t>
      </w:r>
      <w:r w:rsidR="0092469E" w:rsidRPr="0048559E">
        <w:rPr>
          <w:rFonts w:ascii="Book Antiqua" w:hAnsi="Book Antiqua"/>
          <w:szCs w:val="22"/>
          <w:lang w:val="sr-Cyrl-RS"/>
        </w:rPr>
        <w:t xml:space="preserve"> обавештењ</w:t>
      </w:r>
      <w:r w:rsidRPr="0048559E">
        <w:rPr>
          <w:rFonts w:ascii="Book Antiqua" w:hAnsi="Book Antiqua"/>
          <w:szCs w:val="22"/>
          <w:lang w:val="sr-Cyrl-RS"/>
        </w:rPr>
        <w:t>ем</w:t>
      </w:r>
      <w:r w:rsidR="0092469E" w:rsidRPr="0048559E">
        <w:rPr>
          <w:rFonts w:ascii="Book Antiqua" w:hAnsi="Book Antiqua"/>
          <w:szCs w:val="22"/>
          <w:lang w:val="sr-Cyrl-RS"/>
        </w:rPr>
        <w:t xml:space="preserve"> Сектора за правне послове Републичког геодетског завода 06 број 952-</w:t>
      </w:r>
      <w:r w:rsidR="009A606B" w:rsidRPr="0048559E">
        <w:rPr>
          <w:rFonts w:ascii="Book Antiqua" w:hAnsi="Book Antiqua"/>
          <w:szCs w:val="22"/>
          <w:lang w:val="sr-Cyrl-RS"/>
        </w:rPr>
        <w:t>…</w:t>
      </w:r>
      <w:r w:rsidR="0092469E" w:rsidRPr="0048559E">
        <w:rPr>
          <w:rFonts w:ascii="Book Antiqua" w:hAnsi="Book Antiqua"/>
          <w:szCs w:val="22"/>
          <w:lang w:val="sr-Cyrl-RS"/>
        </w:rPr>
        <w:t>/2022 и 952-</w:t>
      </w:r>
      <w:r w:rsidR="009A606B" w:rsidRPr="0048559E">
        <w:rPr>
          <w:rFonts w:ascii="Book Antiqua" w:hAnsi="Book Antiqua"/>
          <w:szCs w:val="22"/>
          <w:lang w:val="sr-Cyrl-RS"/>
        </w:rPr>
        <w:t>…</w:t>
      </w:r>
      <w:r w:rsidR="0092469E" w:rsidRPr="0048559E">
        <w:rPr>
          <w:rFonts w:ascii="Book Antiqua" w:hAnsi="Book Antiqua"/>
          <w:szCs w:val="22"/>
          <w:lang w:val="sr-Cyrl-RS"/>
        </w:rPr>
        <w:t>/2022 од 15. новембра 2023. го</w:t>
      </w:r>
      <w:r w:rsidRPr="0048559E">
        <w:rPr>
          <w:rFonts w:ascii="Book Antiqua" w:hAnsi="Book Antiqua"/>
          <w:szCs w:val="22"/>
          <w:lang w:val="sr-Cyrl-RS"/>
        </w:rPr>
        <w:t xml:space="preserve">дине које је упућено </w:t>
      </w:r>
      <w:proofErr w:type="spellStart"/>
      <w:r w:rsidRPr="0048559E">
        <w:rPr>
          <w:rFonts w:ascii="Book Antiqua" w:hAnsi="Book Antiqua"/>
          <w:szCs w:val="22"/>
          <w:lang w:val="sr-Cyrl-RS"/>
        </w:rPr>
        <w:t>притужиоцу</w:t>
      </w:r>
      <w:proofErr w:type="spellEnd"/>
      <w:r w:rsidRPr="0048559E">
        <w:rPr>
          <w:rFonts w:ascii="Book Antiqua" w:hAnsi="Book Antiqua"/>
          <w:szCs w:val="22"/>
          <w:lang w:val="sr-Cyrl-RS"/>
        </w:rPr>
        <w:t xml:space="preserve">, </w:t>
      </w:r>
      <w:proofErr w:type="spellStart"/>
      <w:r w:rsidRPr="0048559E">
        <w:rPr>
          <w:rFonts w:ascii="Book Antiqua" w:hAnsi="Book Antiqua"/>
          <w:szCs w:val="22"/>
          <w:lang w:val="sr-Cyrl-RS"/>
        </w:rPr>
        <w:t>притужилац</w:t>
      </w:r>
      <w:proofErr w:type="spellEnd"/>
      <w:r w:rsidRPr="0048559E">
        <w:rPr>
          <w:rFonts w:ascii="Book Antiqua" w:hAnsi="Book Antiqua"/>
          <w:szCs w:val="22"/>
          <w:lang w:val="sr-Cyrl-RS"/>
        </w:rPr>
        <w:t xml:space="preserve"> је обавештен</w:t>
      </w:r>
      <w:r w:rsidR="0092469E" w:rsidRPr="0048559E">
        <w:rPr>
          <w:rFonts w:ascii="Book Antiqua" w:hAnsi="Book Antiqua"/>
          <w:szCs w:val="22"/>
          <w:lang w:val="sr-Cyrl-RS"/>
        </w:rPr>
        <w:t xml:space="preserve"> да се решавање другостепених предмета одв</w:t>
      </w:r>
      <w:r w:rsidR="001F0631" w:rsidRPr="0048559E">
        <w:rPr>
          <w:rFonts w:ascii="Book Antiqua" w:hAnsi="Book Antiqua"/>
          <w:szCs w:val="22"/>
          <w:lang w:val="sr-Cyrl-RS"/>
        </w:rPr>
        <w:t>ија редом којим су и формирани, да</w:t>
      </w:r>
      <w:r w:rsidR="0092469E" w:rsidRPr="0048559E">
        <w:rPr>
          <w:rFonts w:ascii="Book Antiqua" w:hAnsi="Book Antiqua"/>
          <w:szCs w:val="22"/>
          <w:lang w:val="sr-Cyrl-RS"/>
        </w:rPr>
        <w:t xml:space="preserve"> се у року од два месеца решавају предмети по жалбама и ванредним правним лековима на решења донета у поступцима покренутим доставом од стране обвезника у смислу Закона о поступку уписа у катастар непокретности и водова, док се у погледу осталих предмета тренутно решавају предмети из 2018. године. Изнета је напомена да је до кашњења у решавању дошло услед несавладивог прилива предмета у протеклом периоду</w:t>
      </w:r>
      <w:r w:rsidR="001F0631" w:rsidRPr="0048559E">
        <w:rPr>
          <w:rFonts w:ascii="Book Antiqua" w:hAnsi="Book Antiqua"/>
          <w:szCs w:val="22"/>
          <w:lang w:val="sr-Cyrl-RS"/>
        </w:rPr>
        <w:t>, као и да се</w:t>
      </w:r>
      <w:r w:rsidR="0092469E" w:rsidRPr="0048559E">
        <w:rPr>
          <w:rFonts w:ascii="Book Antiqua" w:hAnsi="Book Antiqua"/>
          <w:szCs w:val="22"/>
          <w:lang w:val="sr-Cyrl-RS"/>
        </w:rPr>
        <w:t xml:space="preserve"> настављају</w:t>
      </w:r>
      <w:r w:rsidR="001F0631" w:rsidRPr="0048559E">
        <w:rPr>
          <w:rFonts w:ascii="Book Antiqua" w:hAnsi="Book Antiqua"/>
          <w:szCs w:val="22"/>
          <w:lang w:val="sr-Cyrl-RS"/>
        </w:rPr>
        <w:t xml:space="preserve"> улагати</w:t>
      </w:r>
      <w:r w:rsidR="0092469E" w:rsidRPr="0048559E">
        <w:rPr>
          <w:rFonts w:ascii="Book Antiqua" w:hAnsi="Book Antiqua"/>
          <w:szCs w:val="22"/>
          <w:lang w:val="sr-Cyrl-RS"/>
        </w:rPr>
        <w:t xml:space="preserve"> напори на даљем смањењу заостатка. С тим у вези, наведено је како се у конкретном случају не ради о предмету из система Е-шалтера, т</w:t>
      </w:r>
      <w:r w:rsidRPr="0048559E">
        <w:rPr>
          <w:rFonts w:ascii="Book Antiqua" w:hAnsi="Book Antiqua"/>
          <w:szCs w:val="22"/>
          <w:lang w:val="sr-Cyrl-RS"/>
        </w:rPr>
        <w:t>е</w:t>
      </w:r>
      <w:r w:rsidR="0092469E" w:rsidRPr="0048559E">
        <w:rPr>
          <w:rFonts w:ascii="Book Antiqua" w:hAnsi="Book Antiqua"/>
          <w:szCs w:val="22"/>
          <w:lang w:val="sr-Cyrl-RS"/>
        </w:rPr>
        <w:t xml:space="preserve"> нема места примени Закона о поступку уписа у катастар непокретности и водова из 2018. године, </w:t>
      </w:r>
      <w:r w:rsidRPr="0048559E">
        <w:rPr>
          <w:rFonts w:ascii="Book Antiqua" w:hAnsi="Book Antiqua"/>
          <w:szCs w:val="22"/>
          <w:lang w:val="sr-Cyrl-RS"/>
        </w:rPr>
        <w:t>већ</w:t>
      </w:r>
      <w:r w:rsidR="001F0631" w:rsidRPr="0048559E">
        <w:rPr>
          <w:rFonts w:ascii="Book Antiqua" w:hAnsi="Book Antiqua"/>
          <w:szCs w:val="22"/>
          <w:lang w:val="sr-Cyrl-RS"/>
        </w:rPr>
        <w:t xml:space="preserve"> ће се по предметним жалбама поступити када се стекну услови.</w:t>
      </w:r>
    </w:p>
    <w:p w:rsidR="009F6658" w:rsidRPr="0048559E" w:rsidRDefault="009F6658" w:rsidP="008771AE">
      <w:pPr>
        <w:spacing w:before="120"/>
        <w:contextualSpacing/>
        <w:jc w:val="both"/>
        <w:rPr>
          <w:rFonts w:ascii="Book Antiqua" w:hAnsi="Book Antiqua"/>
          <w:szCs w:val="22"/>
          <w:lang w:val="sr-Cyrl-RS"/>
        </w:rPr>
      </w:pPr>
    </w:p>
    <w:p w:rsidR="0011589A" w:rsidRPr="0048559E" w:rsidRDefault="0011589A" w:rsidP="00083A11">
      <w:pPr>
        <w:pStyle w:val="ListParagraph"/>
        <w:spacing w:after="0"/>
        <w:ind w:left="0"/>
        <w:jc w:val="center"/>
        <w:rPr>
          <w:rFonts w:ascii="Book Antiqua" w:hAnsi="Book Antiqua" w:cs="Arial"/>
          <w:color w:val="000000"/>
          <w:szCs w:val="22"/>
          <w:lang w:val="sr-Cyrl-RS"/>
        </w:rPr>
      </w:pPr>
      <w:r w:rsidRPr="0048559E">
        <w:rPr>
          <w:rFonts w:ascii="Book Antiqua" w:hAnsi="Book Antiqua" w:cs="Arial"/>
          <w:color w:val="000000"/>
          <w:szCs w:val="22"/>
          <w:lang w:val="sr-Cyrl-RS"/>
        </w:rPr>
        <w:t>* * *</w:t>
      </w:r>
    </w:p>
    <w:p w:rsidR="004B7B9B" w:rsidRPr="0048559E" w:rsidRDefault="004B7B9B" w:rsidP="00083A11">
      <w:pPr>
        <w:pStyle w:val="ListParagraph"/>
        <w:spacing w:after="0"/>
        <w:ind w:left="0"/>
        <w:jc w:val="center"/>
        <w:rPr>
          <w:rFonts w:ascii="Book Antiqua" w:hAnsi="Book Antiqua" w:cs="Arial"/>
          <w:color w:val="000000"/>
          <w:szCs w:val="22"/>
          <w:lang w:val="sr-Cyrl-RS"/>
        </w:rPr>
      </w:pPr>
    </w:p>
    <w:p w:rsidR="009C6353" w:rsidRPr="0048559E" w:rsidRDefault="00FE2245" w:rsidP="00DC13CE">
      <w:pPr>
        <w:spacing w:after="0"/>
        <w:jc w:val="both"/>
        <w:rPr>
          <w:rFonts w:ascii="Book Antiqua" w:hAnsi="Book Antiqua" w:cs="Arial"/>
          <w:color w:val="000000"/>
          <w:szCs w:val="22"/>
          <w:lang w:val="sr-Cyrl-RS"/>
        </w:rPr>
      </w:pPr>
      <w:r w:rsidRPr="0048559E">
        <w:rPr>
          <w:rFonts w:ascii="Book Antiqua" w:hAnsi="Book Antiqua" w:cs="Arial"/>
          <w:color w:val="000000"/>
          <w:szCs w:val="22"/>
          <w:lang w:val="sr-Cyrl-RS"/>
        </w:rPr>
        <w:t xml:space="preserve">Чланом 58. </w:t>
      </w:r>
      <w:r w:rsidRPr="0048559E">
        <w:rPr>
          <w:rFonts w:ascii="Book Antiqua" w:hAnsi="Book Antiqua" w:cs="Arial"/>
          <w:i/>
          <w:color w:val="000000"/>
          <w:szCs w:val="22"/>
          <w:lang w:val="sr-Cyrl-RS"/>
        </w:rPr>
        <w:t>Устава Републике Србије</w:t>
      </w:r>
      <w:r w:rsidRPr="0048559E">
        <w:rPr>
          <w:rStyle w:val="FootnoteReference"/>
          <w:rFonts w:ascii="Book Antiqua" w:hAnsi="Book Antiqua" w:cs="Arial"/>
          <w:color w:val="000000"/>
          <w:szCs w:val="22"/>
          <w:lang w:val="sr-Cyrl-RS"/>
        </w:rPr>
        <w:footnoteReference w:id="3"/>
      </w:r>
      <w:r w:rsidRPr="0048559E">
        <w:rPr>
          <w:rFonts w:ascii="Book Antiqua" w:hAnsi="Book Antiqua" w:cs="Arial"/>
          <w:i/>
          <w:color w:val="000000"/>
          <w:szCs w:val="22"/>
          <w:lang w:val="sr-Cyrl-RS"/>
        </w:rPr>
        <w:t xml:space="preserve"> </w:t>
      </w:r>
      <w:r w:rsidR="00DC13CE" w:rsidRPr="0048559E">
        <w:rPr>
          <w:rFonts w:ascii="Book Antiqua" w:hAnsi="Book Antiqua" w:cs="Arial"/>
          <w:color w:val="000000"/>
          <w:szCs w:val="22"/>
          <w:lang w:val="sr-Cyrl-RS"/>
        </w:rPr>
        <w:t>јемчи</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се</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мирно</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уживање</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својине</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и</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других</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имовинских</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права</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стечених</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на</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основу</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закона</w:t>
      </w:r>
      <w:r w:rsidRPr="0048559E">
        <w:rPr>
          <w:rFonts w:ascii="Book Antiqua" w:hAnsi="Book Antiqua" w:cs="Arial"/>
          <w:color w:val="000000"/>
          <w:szCs w:val="22"/>
          <w:lang w:val="sr-Cyrl-RS"/>
        </w:rPr>
        <w:t>.</w:t>
      </w:r>
      <w:r w:rsidR="00DC13CE" w:rsidRPr="0048559E">
        <w:rPr>
          <w:rFonts w:ascii="Book Antiqua" w:hAnsi="Book Antiqua" w:cs="Arial"/>
          <w:color w:val="000000"/>
          <w:szCs w:val="22"/>
          <w:lang w:val="sr-Cyrl-RS"/>
        </w:rPr>
        <w:t xml:space="preserve"> Право</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својине</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може</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бити</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одузето</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или</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ограничено</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само</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у</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јавном</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интересу</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утврђеном</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на</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основу</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закона</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уз</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накнаду</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која</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не</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може</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бити</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нижа</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од</w:t>
      </w:r>
      <w:r w:rsidRPr="0048559E">
        <w:rPr>
          <w:rFonts w:ascii="Book Antiqua" w:hAnsi="Book Antiqua" w:cs="Arial"/>
          <w:color w:val="000000"/>
          <w:szCs w:val="22"/>
          <w:lang w:val="sr-Cyrl-RS"/>
        </w:rPr>
        <w:t xml:space="preserve"> </w:t>
      </w:r>
      <w:r w:rsidR="00DC13CE" w:rsidRPr="0048559E">
        <w:rPr>
          <w:rFonts w:ascii="Book Antiqua" w:hAnsi="Book Antiqua" w:cs="Arial"/>
          <w:color w:val="000000"/>
          <w:szCs w:val="22"/>
          <w:lang w:val="sr-Cyrl-RS"/>
        </w:rPr>
        <w:t>тржишне</w:t>
      </w:r>
      <w:r w:rsidRPr="0048559E">
        <w:rPr>
          <w:rFonts w:ascii="Book Antiqua" w:hAnsi="Book Antiqua" w:cs="Arial"/>
          <w:color w:val="000000"/>
          <w:szCs w:val="22"/>
          <w:lang w:val="sr-Cyrl-RS"/>
        </w:rPr>
        <w:t>.</w:t>
      </w:r>
    </w:p>
    <w:p w:rsidR="009C6353" w:rsidRPr="0048559E" w:rsidRDefault="009C6353" w:rsidP="004B7B9B">
      <w:pPr>
        <w:spacing w:after="0" w:line="120" w:lineRule="auto"/>
        <w:jc w:val="both"/>
        <w:rPr>
          <w:rFonts w:ascii="Book Antiqua" w:hAnsi="Book Antiqua" w:cs="Arial"/>
          <w:color w:val="000000"/>
          <w:szCs w:val="22"/>
          <w:lang w:val="sr-Cyrl-RS"/>
        </w:rPr>
      </w:pPr>
    </w:p>
    <w:p w:rsidR="00DF57A7" w:rsidRPr="0048559E" w:rsidRDefault="00D53424" w:rsidP="00D53424">
      <w:pPr>
        <w:spacing w:after="0"/>
        <w:jc w:val="both"/>
        <w:rPr>
          <w:rFonts w:ascii="Book Antiqua" w:hAnsi="Book Antiqua" w:cs="Arial"/>
          <w:szCs w:val="22"/>
          <w:lang w:val="en-US"/>
        </w:rPr>
      </w:pPr>
      <w:r w:rsidRPr="0048559E">
        <w:rPr>
          <w:rFonts w:ascii="Book Antiqua" w:hAnsi="Book Antiqua"/>
          <w:szCs w:val="22"/>
          <w:lang w:val="sr-Cyrl-RS"/>
        </w:rPr>
        <w:t xml:space="preserve">Сходно члану 9. став 1 . и 2. </w:t>
      </w:r>
      <w:r w:rsidRPr="0048559E">
        <w:rPr>
          <w:rFonts w:ascii="Book Antiqua" w:hAnsi="Book Antiqua"/>
          <w:i/>
          <w:szCs w:val="22"/>
          <w:lang w:val="sr-Cyrl-RS"/>
        </w:rPr>
        <w:t>Закона о општем управном поступку</w:t>
      </w:r>
      <w:r w:rsidRPr="0048559E">
        <w:rPr>
          <w:rFonts w:ascii="Book Antiqua" w:hAnsi="Book Antiqua" w:cs="Arial"/>
          <w:szCs w:val="22"/>
          <w:vertAlign w:val="superscript"/>
          <w:lang w:val="en-US"/>
        </w:rPr>
        <w:footnoteReference w:id="4"/>
      </w:r>
      <w:r w:rsidRPr="0048559E">
        <w:rPr>
          <w:rFonts w:ascii="Book Antiqua" w:hAnsi="Book Antiqua"/>
          <w:i/>
          <w:szCs w:val="22"/>
          <w:lang w:val="sr-Cyrl-RS"/>
        </w:rPr>
        <w:t xml:space="preserve"> </w:t>
      </w:r>
      <w:r w:rsidRPr="0048559E">
        <w:rPr>
          <w:rFonts w:ascii="Book Antiqua" w:hAnsi="Book Antiqua"/>
          <w:szCs w:val="22"/>
          <w:lang w:val="sr-Cyrl-RS"/>
        </w:rPr>
        <w:t>и начелу делотворности и економичности управног поступка, о</w:t>
      </w:r>
      <w:r w:rsidRPr="0048559E">
        <w:rPr>
          <w:rFonts w:ascii="Book Antiqua" w:hAnsi="Book Antiqua"/>
          <w:szCs w:val="22"/>
        </w:rPr>
        <w:t>рган је дужан да странкама омогући да успешно и целовито остваре и заштите права и правне интересе. Поступак се води без одуговлачења и уз што мање трошкова по странку и другог учесника у поступку, али тако да се изведу сви докази потребни за правилно и потпуно утврђивање чињеничног стања.</w:t>
      </w:r>
    </w:p>
    <w:p w:rsidR="00DF57A7" w:rsidRPr="0048559E" w:rsidRDefault="00DF57A7" w:rsidP="00DF57A7">
      <w:pPr>
        <w:spacing w:after="0" w:line="120" w:lineRule="auto"/>
        <w:jc w:val="both"/>
        <w:rPr>
          <w:rFonts w:ascii="Book Antiqua" w:hAnsi="Book Antiqua"/>
          <w:szCs w:val="22"/>
          <w:lang w:val="en-GB"/>
        </w:rPr>
      </w:pPr>
    </w:p>
    <w:p w:rsidR="00420EB4" w:rsidRPr="0048559E" w:rsidRDefault="00420EB4" w:rsidP="00420EB4">
      <w:pPr>
        <w:spacing w:after="0"/>
        <w:jc w:val="both"/>
        <w:rPr>
          <w:rFonts w:ascii="Book Antiqua" w:hAnsi="Book Antiqua"/>
          <w:szCs w:val="22"/>
          <w:lang w:val="sr-Cyrl-RS"/>
        </w:rPr>
      </w:pPr>
      <w:r w:rsidRPr="0048559E">
        <w:rPr>
          <w:rFonts w:ascii="Book Antiqua" w:hAnsi="Book Antiqua"/>
          <w:szCs w:val="22"/>
          <w:lang w:val="sr-Cyrl-RS"/>
        </w:rPr>
        <w:t>Чланом 174.</w:t>
      </w:r>
      <w:r w:rsidR="000B6099" w:rsidRPr="0048559E">
        <w:rPr>
          <w:rFonts w:ascii="Book Antiqua" w:hAnsi="Book Antiqua"/>
          <w:szCs w:val="22"/>
          <w:lang w:val="sr-Cyrl-RS"/>
        </w:rPr>
        <w:t xml:space="preserve"> </w:t>
      </w:r>
      <w:r w:rsidRPr="0048559E">
        <w:rPr>
          <w:rFonts w:ascii="Book Antiqua" w:hAnsi="Book Antiqua"/>
          <w:szCs w:val="22"/>
          <w:lang w:val="sr-Cyrl-RS"/>
        </w:rPr>
        <w:t xml:space="preserve">истог закона прописано је да се решење којим се одлучује о жалби издаје без одлагања, а најкасније у року од 60 дана од дана када је предата уредна жалба, изузев ако је законом прописан краћи рок.  </w:t>
      </w:r>
    </w:p>
    <w:p w:rsidR="00420EB4" w:rsidRPr="0048559E" w:rsidRDefault="00420EB4" w:rsidP="00420EB4">
      <w:pPr>
        <w:spacing w:after="0" w:line="120" w:lineRule="auto"/>
        <w:jc w:val="both"/>
        <w:rPr>
          <w:rFonts w:ascii="Book Antiqua" w:hAnsi="Book Antiqua"/>
          <w:szCs w:val="22"/>
        </w:rPr>
      </w:pPr>
    </w:p>
    <w:p w:rsidR="00420EB4" w:rsidRPr="0048559E" w:rsidRDefault="00D53424" w:rsidP="00420EB4">
      <w:pPr>
        <w:spacing w:after="0"/>
        <w:jc w:val="both"/>
        <w:rPr>
          <w:rFonts w:ascii="Book Antiqua" w:hAnsi="Book Antiqua"/>
          <w:szCs w:val="22"/>
          <w:vertAlign w:val="superscript"/>
        </w:rPr>
      </w:pPr>
      <w:r w:rsidRPr="0048559E">
        <w:rPr>
          <w:rFonts w:ascii="Book Antiqua" w:hAnsi="Book Antiqua"/>
          <w:szCs w:val="22"/>
          <w:lang w:val="sr-Cyrl-RS"/>
        </w:rPr>
        <w:t>Истовремено и</w:t>
      </w:r>
      <w:r w:rsidR="00420EB4" w:rsidRPr="0048559E">
        <w:rPr>
          <w:rFonts w:ascii="Book Antiqua" w:hAnsi="Book Antiqua"/>
          <w:szCs w:val="22"/>
          <w:lang w:val="sr-Cyrl-RS"/>
        </w:rPr>
        <w:t xml:space="preserve"> </w:t>
      </w:r>
      <w:r w:rsidR="00420EB4" w:rsidRPr="0048559E">
        <w:rPr>
          <w:rFonts w:ascii="Book Antiqua" w:hAnsi="Book Antiqua"/>
          <w:i/>
          <w:szCs w:val="22"/>
        </w:rPr>
        <w:t>Закон</w:t>
      </w:r>
      <w:r w:rsidRPr="0048559E">
        <w:rPr>
          <w:rFonts w:ascii="Book Antiqua" w:hAnsi="Book Antiqua"/>
          <w:i/>
          <w:szCs w:val="22"/>
          <w:lang w:val="sr-Cyrl-RS"/>
        </w:rPr>
        <w:t>ом</w:t>
      </w:r>
      <w:r w:rsidR="00420EB4" w:rsidRPr="0048559E">
        <w:rPr>
          <w:rFonts w:ascii="Book Antiqua" w:hAnsi="Book Antiqua"/>
          <w:i/>
          <w:szCs w:val="22"/>
        </w:rPr>
        <w:t xml:space="preserve"> о поступку уписа у катастар непокретности и </w:t>
      </w:r>
      <w:r w:rsidRPr="0048559E">
        <w:rPr>
          <w:rFonts w:ascii="Book Antiqua" w:hAnsi="Book Antiqua"/>
          <w:i/>
          <w:szCs w:val="22"/>
          <w:lang w:val="sr-Cyrl-RS"/>
        </w:rPr>
        <w:t>катастар инфраструктуре</w:t>
      </w:r>
      <w:r w:rsidR="00420EB4" w:rsidRPr="0048559E">
        <w:rPr>
          <w:rFonts w:ascii="Book Antiqua" w:hAnsi="Book Antiqua"/>
          <w:szCs w:val="22"/>
        </w:rPr>
        <w:t xml:space="preserve"> </w:t>
      </w:r>
      <w:r w:rsidRPr="0048559E">
        <w:rPr>
          <w:rFonts w:ascii="Book Antiqua" w:hAnsi="Book Antiqua"/>
          <w:szCs w:val="22"/>
          <w:lang w:val="sr-Cyrl-RS"/>
        </w:rPr>
        <w:t xml:space="preserve">је </w:t>
      </w:r>
      <w:r w:rsidR="00420EB4" w:rsidRPr="0048559E">
        <w:rPr>
          <w:rFonts w:ascii="Book Antiqua" w:hAnsi="Book Antiqua"/>
          <w:szCs w:val="22"/>
        </w:rPr>
        <w:t>прописа</w:t>
      </w:r>
      <w:r w:rsidR="00420EB4" w:rsidRPr="0048559E">
        <w:rPr>
          <w:rFonts w:ascii="Book Antiqua" w:hAnsi="Book Antiqua"/>
          <w:szCs w:val="22"/>
          <w:lang w:val="sr-Cyrl-RS"/>
        </w:rPr>
        <w:t>но</w:t>
      </w:r>
      <w:r w:rsidR="00420EB4" w:rsidRPr="0048559E">
        <w:rPr>
          <w:rFonts w:ascii="Book Antiqua" w:hAnsi="Book Antiqua"/>
          <w:szCs w:val="22"/>
        </w:rPr>
        <w:t xml:space="preserve"> да </w:t>
      </w:r>
      <w:r w:rsidR="00420EB4" w:rsidRPr="0048559E">
        <w:rPr>
          <w:rFonts w:ascii="Book Antiqua" w:hAnsi="Book Antiqua"/>
          <w:szCs w:val="22"/>
          <w:lang w:val="sr-Cyrl-RS"/>
        </w:rPr>
        <w:t xml:space="preserve">је </w:t>
      </w:r>
      <w:r w:rsidR="00420EB4" w:rsidRPr="0048559E">
        <w:rPr>
          <w:rFonts w:ascii="Book Antiqua" w:hAnsi="Book Antiqua"/>
          <w:szCs w:val="22"/>
        </w:rPr>
        <w:t>Завод дужан да одлучи по жалби најкасније у року од 60 дана од дана предаје уредне жалбе</w:t>
      </w:r>
      <w:r w:rsidR="00420EB4" w:rsidRPr="0048559E">
        <w:rPr>
          <w:rFonts w:ascii="Book Antiqua" w:hAnsi="Book Antiqua"/>
          <w:szCs w:val="22"/>
          <w:lang w:val="sr-Cyrl-RS"/>
        </w:rPr>
        <w:t>.</w:t>
      </w:r>
      <w:r w:rsidRPr="0048559E">
        <w:rPr>
          <w:rStyle w:val="FootnoteReference"/>
          <w:rFonts w:ascii="Book Antiqua" w:hAnsi="Book Antiqua"/>
          <w:szCs w:val="22"/>
          <w:lang w:val="sr-Cyrl-RS"/>
        </w:rPr>
        <w:footnoteReference w:id="5"/>
      </w:r>
    </w:p>
    <w:p w:rsidR="00862400" w:rsidRPr="0048559E" w:rsidRDefault="00862400" w:rsidP="00862400">
      <w:pPr>
        <w:spacing w:after="0" w:line="120" w:lineRule="auto"/>
        <w:jc w:val="both"/>
        <w:rPr>
          <w:rFonts w:ascii="Book Antiqua" w:hAnsi="Book Antiqua"/>
          <w:color w:val="000000"/>
          <w:szCs w:val="22"/>
        </w:rPr>
      </w:pPr>
    </w:p>
    <w:p w:rsidR="00DB5657" w:rsidRPr="0048559E" w:rsidRDefault="008C7224" w:rsidP="00453798">
      <w:pPr>
        <w:spacing w:after="0"/>
        <w:jc w:val="both"/>
        <w:rPr>
          <w:rFonts w:ascii="Book Antiqua" w:hAnsi="Book Antiqua"/>
          <w:b/>
          <w:color w:val="000000"/>
          <w:szCs w:val="22"/>
          <w:lang w:val="sr-Cyrl-RS"/>
        </w:rPr>
      </w:pPr>
      <w:r w:rsidRPr="0048559E">
        <w:rPr>
          <w:rFonts w:ascii="Book Antiqua" w:hAnsi="Book Antiqua"/>
          <w:b/>
          <w:color w:val="000000"/>
          <w:szCs w:val="22"/>
        </w:rPr>
        <w:t xml:space="preserve">Према </w:t>
      </w:r>
      <w:r w:rsidR="00420EB4" w:rsidRPr="0048559E">
        <w:rPr>
          <w:rFonts w:ascii="Book Antiqua" w:hAnsi="Book Antiqua"/>
          <w:b/>
          <w:color w:val="000000"/>
          <w:szCs w:val="22"/>
          <w:lang w:val="sr-Cyrl-RS"/>
        </w:rPr>
        <w:t xml:space="preserve">принципима добре управе </w:t>
      </w:r>
      <w:r w:rsidR="00DB5657" w:rsidRPr="0048559E">
        <w:rPr>
          <w:rFonts w:ascii="Book Antiqua" w:hAnsi="Book Antiqua"/>
          <w:b/>
          <w:color w:val="000000"/>
          <w:szCs w:val="22"/>
          <w:lang w:val="sr-Cyrl-RS"/>
        </w:rPr>
        <w:t xml:space="preserve">органи јавне власти и јавни службеници увек делују у оквиру и на основу устава, закона и других прописа и примењују правила и поступке прописане важећим прописима. Органи јавне власти и јавни службеници су дужни да у свакој прилици поштују принцип једнакости грађана пред законом, </w:t>
      </w:r>
      <w:r w:rsidR="00DB5657" w:rsidRPr="0048559E">
        <w:rPr>
          <w:rFonts w:ascii="Book Antiqua" w:hAnsi="Book Antiqua"/>
          <w:b/>
          <w:szCs w:val="22"/>
        </w:rPr>
        <w:t xml:space="preserve">односно </w:t>
      </w:r>
      <w:r w:rsidR="00DB5657" w:rsidRPr="0048559E">
        <w:rPr>
          <w:rFonts w:ascii="Book Antiqua" w:hAnsi="Book Antiqua"/>
          <w:b/>
          <w:szCs w:val="22"/>
          <w:lang w:val="sr-Cyrl-RS"/>
        </w:rPr>
        <w:t>да</w:t>
      </w:r>
      <w:r w:rsidR="00DB5657" w:rsidRPr="0048559E">
        <w:rPr>
          <w:rFonts w:ascii="Book Antiqua" w:hAnsi="Book Antiqua"/>
          <w:b/>
          <w:szCs w:val="22"/>
        </w:rPr>
        <w:t xml:space="preserve"> поступа</w:t>
      </w:r>
      <w:r w:rsidR="00DB5657" w:rsidRPr="0048559E">
        <w:rPr>
          <w:rFonts w:ascii="Book Antiqua" w:hAnsi="Book Antiqua"/>
          <w:b/>
          <w:szCs w:val="22"/>
          <w:lang w:val="sr-Cyrl-RS"/>
        </w:rPr>
        <w:t>ју</w:t>
      </w:r>
      <w:r w:rsidR="00DB5657" w:rsidRPr="0048559E">
        <w:rPr>
          <w:rFonts w:ascii="Book Antiqua" w:hAnsi="Book Antiqua"/>
          <w:b/>
          <w:szCs w:val="22"/>
        </w:rPr>
        <w:t xml:space="preserve"> једнако према свим грађанима који су у истој правној </w:t>
      </w:r>
      <w:r w:rsidR="00DB5657" w:rsidRPr="0048559E">
        <w:rPr>
          <w:rFonts w:ascii="Book Antiqua" w:hAnsi="Book Antiqua"/>
          <w:b/>
          <w:szCs w:val="22"/>
          <w:lang w:val="sr-Cyrl-RS"/>
        </w:rPr>
        <w:t>и фактичкој ситуацији,</w:t>
      </w:r>
      <w:r w:rsidR="00DB5657" w:rsidRPr="0048559E">
        <w:rPr>
          <w:rFonts w:ascii="Book Antiqua" w:hAnsi="Book Antiqua"/>
          <w:b/>
          <w:color w:val="000000"/>
          <w:szCs w:val="22"/>
          <w:lang w:val="sr-Cyrl-RS"/>
        </w:rPr>
        <w:t xml:space="preserve"> а посебно када решавају о захтевима грађана и доносе одлуке.</w:t>
      </w:r>
    </w:p>
    <w:p w:rsidR="00DB5657" w:rsidRPr="0048559E" w:rsidRDefault="00DB5657" w:rsidP="00DB5657">
      <w:pPr>
        <w:spacing w:after="0" w:line="120" w:lineRule="auto"/>
        <w:jc w:val="both"/>
        <w:rPr>
          <w:rFonts w:ascii="Book Antiqua" w:hAnsi="Book Antiqua"/>
          <w:b/>
          <w:color w:val="000000"/>
          <w:szCs w:val="22"/>
          <w:lang w:val="sr-Cyrl-RS"/>
        </w:rPr>
      </w:pPr>
    </w:p>
    <w:p w:rsidR="00420EB4" w:rsidRPr="0048559E" w:rsidRDefault="00DB5657" w:rsidP="00453798">
      <w:pPr>
        <w:spacing w:after="0"/>
        <w:jc w:val="both"/>
        <w:rPr>
          <w:rFonts w:ascii="Book Antiqua" w:hAnsi="Book Antiqua"/>
          <w:b/>
          <w:color w:val="000000"/>
          <w:szCs w:val="22"/>
          <w:lang w:val="sr-Cyrl-RS"/>
        </w:rPr>
      </w:pPr>
      <w:r w:rsidRPr="0048559E">
        <w:rPr>
          <w:rFonts w:ascii="Book Antiqua" w:hAnsi="Book Antiqua"/>
          <w:b/>
          <w:color w:val="000000"/>
          <w:szCs w:val="22"/>
          <w:lang w:val="sr-Cyrl-RS"/>
        </w:rPr>
        <w:t>О</w:t>
      </w:r>
      <w:r w:rsidR="00420EB4" w:rsidRPr="0048559E">
        <w:rPr>
          <w:rFonts w:ascii="Book Antiqua" w:hAnsi="Book Antiqua"/>
          <w:b/>
          <w:color w:val="000000"/>
          <w:szCs w:val="22"/>
          <w:lang w:val="sr-Cyrl-RS"/>
        </w:rPr>
        <w:t xml:space="preserve">ргани јавне власти и јавни службеници се старају да се одлука по сваком захтеву или притужби донесе у разумном року, без одлагања, а у сваком случају најкасније у законом </w:t>
      </w:r>
      <w:proofErr w:type="spellStart"/>
      <w:r w:rsidR="00420EB4" w:rsidRPr="0048559E">
        <w:rPr>
          <w:rFonts w:ascii="Book Antiqua" w:hAnsi="Book Antiqua"/>
          <w:b/>
          <w:color w:val="000000"/>
          <w:szCs w:val="22"/>
          <w:lang w:val="sr-Cyrl-RS"/>
        </w:rPr>
        <w:t>предвиђеном</w:t>
      </w:r>
      <w:proofErr w:type="spellEnd"/>
      <w:r w:rsidR="00420EB4" w:rsidRPr="0048559E">
        <w:rPr>
          <w:rFonts w:ascii="Book Antiqua" w:hAnsi="Book Antiqua"/>
          <w:b/>
          <w:color w:val="000000"/>
          <w:szCs w:val="22"/>
          <w:lang w:val="sr-Cyrl-RS"/>
        </w:rPr>
        <w:t xml:space="preserve"> року. </w:t>
      </w:r>
      <w:r w:rsidRPr="0048559E">
        <w:rPr>
          <w:rFonts w:ascii="Book Antiqua" w:hAnsi="Book Antiqua"/>
          <w:b/>
          <w:color w:val="000000"/>
          <w:szCs w:val="22"/>
          <w:lang w:val="sr-Cyrl-RS"/>
        </w:rPr>
        <w:t xml:space="preserve">Исто правило се примењује и за одговоре на дописе грађана. </w:t>
      </w:r>
      <w:r w:rsidR="00420EB4" w:rsidRPr="0048559E">
        <w:rPr>
          <w:rFonts w:ascii="Book Antiqua" w:hAnsi="Book Antiqua"/>
          <w:b/>
          <w:color w:val="000000"/>
          <w:szCs w:val="22"/>
          <w:lang w:val="sr-Cyrl-RS"/>
        </w:rPr>
        <w:t>Ако због сложености поступка, односно питања која су покренута, одлуку није могуће донети у року од два месеца, орган јавне власти, односно јавни службеник ће о томе обавезно обавестити грађанина и предузети све што је у његовој моћи да се одлука донесе што пре. У том случају, и ако грађанин прихвати разлоге и одлучи да одмах не искористи расположива правна средства због „ћутања управе“, одлука ће бити донета и грађанин о њој обавештен у најкраћем могућем року.</w:t>
      </w:r>
    </w:p>
    <w:p w:rsidR="00182182" w:rsidRPr="0048559E" w:rsidRDefault="00182182" w:rsidP="00A91438">
      <w:pPr>
        <w:spacing w:after="0" w:line="120" w:lineRule="auto"/>
        <w:jc w:val="both"/>
        <w:rPr>
          <w:rFonts w:ascii="Book Antiqua" w:hAnsi="Book Antiqua"/>
          <w:b/>
          <w:color w:val="000000"/>
          <w:szCs w:val="22"/>
          <w:lang w:val="sr-Cyrl-RS"/>
        </w:rPr>
      </w:pPr>
    </w:p>
    <w:p w:rsidR="00182182" w:rsidRPr="0048559E" w:rsidRDefault="00182182" w:rsidP="00453798">
      <w:pPr>
        <w:spacing w:after="0"/>
        <w:jc w:val="both"/>
        <w:rPr>
          <w:rFonts w:ascii="Book Antiqua" w:hAnsi="Book Antiqua"/>
          <w:b/>
          <w:color w:val="000000"/>
          <w:szCs w:val="22"/>
          <w:lang w:val="sr-Cyrl-RS"/>
        </w:rPr>
      </w:pPr>
      <w:r w:rsidRPr="0048559E">
        <w:rPr>
          <w:rFonts w:ascii="Book Antiqua" w:hAnsi="Book Antiqua"/>
          <w:b/>
          <w:color w:val="000000"/>
          <w:szCs w:val="22"/>
          <w:lang w:val="sr-Cyrl-RS"/>
        </w:rPr>
        <w:lastRenderedPageBreak/>
        <w:t>Органи јавне власти и јавни службеници, када околности налажу, на погодан начин обавештавају грађане о току поступка, начину на који се поступак води и начину остваривања њихових права и интереса.</w:t>
      </w:r>
    </w:p>
    <w:p w:rsidR="004552C0" w:rsidRPr="0048559E" w:rsidRDefault="004552C0" w:rsidP="00453798">
      <w:pPr>
        <w:spacing w:after="0"/>
        <w:jc w:val="both"/>
        <w:rPr>
          <w:rFonts w:ascii="Book Antiqua" w:hAnsi="Book Antiqua"/>
          <w:color w:val="000000"/>
          <w:szCs w:val="22"/>
        </w:rPr>
      </w:pPr>
    </w:p>
    <w:p w:rsidR="005C126A" w:rsidRPr="0048559E" w:rsidRDefault="005C126A" w:rsidP="005C126A">
      <w:pPr>
        <w:spacing w:after="0"/>
        <w:jc w:val="center"/>
        <w:rPr>
          <w:rFonts w:ascii="Book Antiqua" w:hAnsi="Book Antiqua" w:cs="Arial"/>
          <w:color w:val="000000"/>
          <w:szCs w:val="22"/>
          <w:lang w:val="sr-Cyrl-RS"/>
        </w:rPr>
      </w:pPr>
      <w:r w:rsidRPr="0048559E">
        <w:rPr>
          <w:rFonts w:ascii="Book Antiqua" w:hAnsi="Book Antiqua" w:cs="Arial"/>
          <w:color w:val="000000"/>
          <w:szCs w:val="22"/>
          <w:lang w:val="sr-Cyrl-RS"/>
        </w:rPr>
        <w:t>* * *</w:t>
      </w:r>
    </w:p>
    <w:p w:rsidR="00730FBD" w:rsidRPr="0048559E" w:rsidRDefault="00730FBD" w:rsidP="005C126A">
      <w:pPr>
        <w:spacing w:after="0"/>
        <w:jc w:val="center"/>
        <w:rPr>
          <w:rFonts w:ascii="Book Antiqua" w:hAnsi="Book Antiqua" w:cs="Arial"/>
          <w:color w:val="000000"/>
          <w:szCs w:val="22"/>
          <w:lang w:val="sr-Cyrl-RS"/>
        </w:rPr>
      </w:pPr>
    </w:p>
    <w:p w:rsidR="008541A8" w:rsidRPr="0048559E" w:rsidRDefault="008541A8" w:rsidP="001229C7">
      <w:pPr>
        <w:spacing w:after="0" w:line="120" w:lineRule="auto"/>
        <w:jc w:val="both"/>
        <w:rPr>
          <w:rFonts w:ascii="Book Antiqua" w:hAnsi="Book Antiqua" w:cs="Arial"/>
          <w:color w:val="000000"/>
          <w:szCs w:val="22"/>
          <w:lang w:val="sr-Cyrl-RS"/>
        </w:rPr>
      </w:pPr>
    </w:p>
    <w:p w:rsidR="000B6099" w:rsidRPr="0048559E" w:rsidRDefault="000B6099" w:rsidP="000B6099">
      <w:pPr>
        <w:spacing w:after="0"/>
        <w:jc w:val="both"/>
        <w:rPr>
          <w:rFonts w:ascii="Book Antiqua" w:hAnsi="Book Antiqua"/>
          <w:szCs w:val="22"/>
          <w:lang w:eastAsia="sr-Cyrl-RS"/>
        </w:rPr>
      </w:pPr>
      <w:r w:rsidRPr="0048559E">
        <w:rPr>
          <w:rFonts w:ascii="Book Antiqua" w:hAnsi="Book Antiqua"/>
          <w:szCs w:val="22"/>
          <w:lang w:eastAsia="sr-Cyrl-RS"/>
        </w:rPr>
        <w:t xml:space="preserve">Сагледавајући наведене прописе и податке до којих се дошло током спроведеног поступка контроле правилности и законитости рада Републичког геодетског завода, Заштитник грађана констатује да </w:t>
      </w:r>
      <w:r w:rsidR="00DB5657" w:rsidRPr="0048559E">
        <w:rPr>
          <w:rFonts w:ascii="Book Antiqua" w:hAnsi="Book Antiqua"/>
          <w:szCs w:val="22"/>
          <w:lang w:val="sr-Cyrl-RS" w:eastAsia="sr-Cyrl-RS"/>
        </w:rPr>
        <w:t xml:space="preserve">Републички геодетски завод није у разумном року одговорио </w:t>
      </w:r>
      <w:proofErr w:type="spellStart"/>
      <w:r w:rsidR="00DB5657" w:rsidRPr="0048559E">
        <w:rPr>
          <w:rFonts w:ascii="Book Antiqua" w:hAnsi="Book Antiqua"/>
          <w:szCs w:val="22"/>
          <w:lang w:val="sr-Cyrl-RS" w:eastAsia="sr-Cyrl-RS"/>
        </w:rPr>
        <w:t>притужиоцу</w:t>
      </w:r>
      <w:proofErr w:type="spellEnd"/>
      <w:r w:rsidR="00DB5657" w:rsidRPr="0048559E">
        <w:rPr>
          <w:rFonts w:ascii="Book Antiqua" w:hAnsi="Book Antiqua"/>
          <w:szCs w:val="22"/>
          <w:lang w:val="sr-Cyrl-RS" w:eastAsia="sr-Cyrl-RS"/>
        </w:rPr>
        <w:t xml:space="preserve"> на поднете ургенције за обавештавање о одлучивању по поднетим жалбама, већ је одговор упутио тек након годину и по д</w:t>
      </w:r>
      <w:r w:rsidR="00D22051" w:rsidRPr="0048559E">
        <w:rPr>
          <w:rFonts w:ascii="Book Antiqua" w:hAnsi="Book Antiqua"/>
          <w:szCs w:val="22"/>
          <w:lang w:val="sr-Cyrl-RS" w:eastAsia="sr-Cyrl-RS"/>
        </w:rPr>
        <w:t>ана од подношења прве ургенције</w:t>
      </w:r>
      <w:r w:rsidR="0086158B" w:rsidRPr="0048559E">
        <w:rPr>
          <w:rFonts w:ascii="Book Antiqua" w:hAnsi="Book Antiqua"/>
          <w:szCs w:val="22"/>
          <w:lang w:val="sr-Cyrl-RS" w:eastAsia="sr-Cyrl-RS"/>
        </w:rPr>
        <w:t xml:space="preserve"> и након покретања поступка од стране Заштитника грађана</w:t>
      </w:r>
      <w:r w:rsidR="00D22051" w:rsidRPr="0048559E">
        <w:rPr>
          <w:rFonts w:ascii="Book Antiqua" w:hAnsi="Book Antiqua"/>
          <w:szCs w:val="22"/>
          <w:lang w:val="sr-Cyrl-RS" w:eastAsia="sr-Cyrl-RS"/>
        </w:rPr>
        <w:t xml:space="preserve">. Републички геодетски завод </w:t>
      </w:r>
      <w:r w:rsidRPr="0048559E">
        <w:rPr>
          <w:rFonts w:ascii="Book Antiqua" w:hAnsi="Book Antiqua"/>
          <w:szCs w:val="22"/>
          <w:lang w:eastAsia="sr-Cyrl-RS"/>
        </w:rPr>
        <w:t xml:space="preserve">је на тај начин повредио принципе добре управе, а на штету права и правних интереса подносиоца притужбе. </w:t>
      </w:r>
    </w:p>
    <w:p w:rsidR="00533C59" w:rsidRPr="0048559E" w:rsidRDefault="00533C59" w:rsidP="00533C59">
      <w:pPr>
        <w:spacing w:after="0" w:line="120" w:lineRule="auto"/>
        <w:jc w:val="both"/>
        <w:rPr>
          <w:rFonts w:ascii="Book Antiqua" w:hAnsi="Book Antiqua"/>
          <w:szCs w:val="22"/>
          <w:lang w:eastAsia="sr-Cyrl-RS"/>
        </w:rPr>
      </w:pPr>
    </w:p>
    <w:p w:rsidR="00B62A26" w:rsidRPr="0048559E" w:rsidRDefault="00DB5657" w:rsidP="000B6099">
      <w:pPr>
        <w:spacing w:after="0"/>
        <w:jc w:val="both"/>
        <w:rPr>
          <w:rFonts w:ascii="Book Antiqua" w:hAnsi="Book Antiqua"/>
          <w:szCs w:val="22"/>
          <w:lang w:val="sr-Cyrl-RS" w:eastAsia="sr-Cyrl-RS"/>
        </w:rPr>
      </w:pPr>
      <w:r w:rsidRPr="0048559E">
        <w:rPr>
          <w:rFonts w:ascii="Book Antiqua" w:hAnsi="Book Antiqua"/>
          <w:szCs w:val="22"/>
          <w:lang w:val="sr-Cyrl-RS" w:eastAsia="sr-Cyrl-RS"/>
        </w:rPr>
        <w:t>Имајући у виду већ дугогодишњи проблем неблаговременог решавања по жалбама</w:t>
      </w:r>
      <w:r w:rsidR="00D22051" w:rsidRPr="0048559E">
        <w:rPr>
          <w:rFonts w:ascii="Book Antiqua" w:hAnsi="Book Antiqua"/>
          <w:szCs w:val="22"/>
          <w:lang w:val="sr-Cyrl-RS" w:eastAsia="sr-Cyrl-RS"/>
        </w:rPr>
        <w:t xml:space="preserve"> поднетим Републичком геодетском заводу</w:t>
      </w:r>
      <w:r w:rsidRPr="0048559E">
        <w:rPr>
          <w:rFonts w:ascii="Book Antiqua" w:hAnsi="Book Antiqua"/>
          <w:szCs w:val="22"/>
          <w:lang w:val="sr-Cyrl-RS" w:eastAsia="sr-Cyrl-RS"/>
        </w:rPr>
        <w:t xml:space="preserve">, </w:t>
      </w:r>
      <w:r w:rsidR="00D22051" w:rsidRPr="0048559E">
        <w:rPr>
          <w:rFonts w:ascii="Book Antiqua" w:hAnsi="Book Antiqua"/>
          <w:szCs w:val="22"/>
          <w:lang w:val="sr-Cyrl-RS" w:eastAsia="sr-Cyrl-RS"/>
        </w:rPr>
        <w:t>као и незадовољство грађана исказано у бројним притужбама упућеним Заштитнику грађана, овај орган сматра</w:t>
      </w:r>
      <w:r w:rsidRPr="0048559E">
        <w:rPr>
          <w:rFonts w:ascii="Book Antiqua" w:hAnsi="Book Antiqua"/>
          <w:szCs w:val="22"/>
          <w:lang w:val="sr-Cyrl-RS" w:eastAsia="sr-Cyrl-RS"/>
        </w:rPr>
        <w:t xml:space="preserve"> да Републички геодетск</w:t>
      </w:r>
      <w:r w:rsidR="00D22051" w:rsidRPr="0048559E">
        <w:rPr>
          <w:rFonts w:ascii="Book Antiqua" w:hAnsi="Book Antiqua"/>
          <w:szCs w:val="22"/>
          <w:lang w:val="sr-Cyrl-RS" w:eastAsia="sr-Cyrl-RS"/>
        </w:rPr>
        <w:t>и</w:t>
      </w:r>
      <w:r w:rsidRPr="0048559E">
        <w:rPr>
          <w:rFonts w:ascii="Book Antiqua" w:hAnsi="Book Antiqua"/>
          <w:szCs w:val="22"/>
          <w:lang w:val="sr-Cyrl-RS" w:eastAsia="sr-Cyrl-RS"/>
        </w:rPr>
        <w:t xml:space="preserve"> зав</w:t>
      </w:r>
      <w:r w:rsidR="003270C5" w:rsidRPr="0048559E">
        <w:rPr>
          <w:rFonts w:ascii="Book Antiqua" w:hAnsi="Book Antiqua"/>
          <w:szCs w:val="22"/>
          <w:lang w:val="sr-Cyrl-RS" w:eastAsia="sr-Cyrl-RS"/>
        </w:rPr>
        <w:t>од мора да уложи напоре у циљу повећања транспарентности свог рада тако што ће грађане</w:t>
      </w:r>
      <w:r w:rsidRPr="0048559E">
        <w:rPr>
          <w:rFonts w:ascii="Book Antiqua" w:hAnsi="Book Antiqua"/>
          <w:szCs w:val="22"/>
          <w:lang w:val="sr-Cyrl-RS" w:eastAsia="sr-Cyrl-RS"/>
        </w:rPr>
        <w:t xml:space="preserve"> </w:t>
      </w:r>
      <w:r w:rsidR="00D22051" w:rsidRPr="0048559E">
        <w:rPr>
          <w:rFonts w:ascii="Book Antiqua" w:hAnsi="Book Antiqua"/>
          <w:szCs w:val="22"/>
          <w:lang w:val="sr-Cyrl-RS" w:eastAsia="sr-Cyrl-RS"/>
        </w:rPr>
        <w:t xml:space="preserve">који му се обраћају </w:t>
      </w:r>
      <w:r w:rsidRPr="0048559E">
        <w:rPr>
          <w:rFonts w:ascii="Book Antiqua" w:hAnsi="Book Antiqua"/>
          <w:szCs w:val="22"/>
          <w:lang w:val="sr-Cyrl-RS" w:eastAsia="sr-Cyrl-RS"/>
        </w:rPr>
        <w:t xml:space="preserve">благовремено </w:t>
      </w:r>
      <w:r w:rsidR="00D22051" w:rsidRPr="0048559E">
        <w:rPr>
          <w:rFonts w:ascii="Book Antiqua" w:hAnsi="Book Antiqua"/>
          <w:szCs w:val="22"/>
          <w:lang w:val="sr-Cyrl-RS" w:eastAsia="sr-Cyrl-RS"/>
        </w:rPr>
        <w:t>изв</w:t>
      </w:r>
      <w:r w:rsidR="003270C5" w:rsidRPr="0048559E">
        <w:rPr>
          <w:rFonts w:ascii="Book Antiqua" w:hAnsi="Book Antiqua"/>
          <w:szCs w:val="22"/>
          <w:lang w:val="sr-Cyrl-RS" w:eastAsia="sr-Cyrl-RS"/>
        </w:rPr>
        <w:t>естити</w:t>
      </w:r>
      <w:r w:rsidRPr="0048559E">
        <w:rPr>
          <w:rFonts w:ascii="Book Antiqua" w:hAnsi="Book Antiqua"/>
          <w:szCs w:val="22"/>
          <w:lang w:val="sr-Cyrl-RS" w:eastAsia="sr-Cyrl-RS"/>
        </w:rPr>
        <w:t xml:space="preserve"> о разлозима због којих </w:t>
      </w:r>
      <w:r w:rsidR="00D22051" w:rsidRPr="0048559E">
        <w:rPr>
          <w:rFonts w:ascii="Book Antiqua" w:hAnsi="Book Antiqua"/>
          <w:szCs w:val="22"/>
          <w:lang w:val="sr-Cyrl-RS" w:eastAsia="sr-Cyrl-RS"/>
        </w:rPr>
        <w:t>о</w:t>
      </w:r>
      <w:r w:rsidRPr="0048559E">
        <w:rPr>
          <w:rFonts w:ascii="Book Antiqua" w:hAnsi="Book Antiqua"/>
          <w:szCs w:val="22"/>
          <w:lang w:val="sr-Cyrl-RS" w:eastAsia="sr-Cyrl-RS"/>
        </w:rPr>
        <w:t xml:space="preserve">длуку по жалби није могуће донети у </w:t>
      </w:r>
      <w:r w:rsidR="00C94086" w:rsidRPr="0048559E">
        <w:rPr>
          <w:rFonts w:ascii="Book Antiqua" w:hAnsi="Book Antiqua"/>
          <w:szCs w:val="22"/>
          <w:lang w:val="sr-Cyrl-RS" w:eastAsia="sr-Cyrl-RS"/>
        </w:rPr>
        <w:t>законском</w:t>
      </w:r>
      <w:r w:rsidRPr="0048559E">
        <w:rPr>
          <w:rFonts w:ascii="Book Antiqua" w:hAnsi="Book Antiqua"/>
          <w:szCs w:val="22"/>
          <w:lang w:val="sr-Cyrl-RS" w:eastAsia="sr-Cyrl-RS"/>
        </w:rPr>
        <w:t xml:space="preserve"> року</w:t>
      </w:r>
      <w:r w:rsidR="00D22051" w:rsidRPr="0048559E">
        <w:rPr>
          <w:rFonts w:ascii="Book Antiqua" w:hAnsi="Book Antiqua"/>
          <w:szCs w:val="22"/>
          <w:lang w:val="sr-Cyrl-RS" w:eastAsia="sr-Cyrl-RS"/>
        </w:rPr>
        <w:t>.</w:t>
      </w:r>
      <w:r w:rsidR="00533C59" w:rsidRPr="0048559E">
        <w:rPr>
          <w:rFonts w:ascii="Book Antiqua" w:hAnsi="Book Antiqua"/>
          <w:szCs w:val="22"/>
          <w:lang w:val="sr-Cyrl-RS" w:eastAsia="sr-Cyrl-RS"/>
        </w:rPr>
        <w:t xml:space="preserve"> </w:t>
      </w:r>
      <w:proofErr w:type="spellStart"/>
      <w:r w:rsidR="00D22051" w:rsidRPr="0048559E">
        <w:rPr>
          <w:rFonts w:ascii="Book Antiqua" w:hAnsi="Book Antiqua"/>
          <w:szCs w:val="22"/>
          <w:lang w:val="sr-Cyrl-RS" w:eastAsia="sr-Cyrl-RS"/>
        </w:rPr>
        <w:t>Неупућивање</w:t>
      </w:r>
      <w:proofErr w:type="spellEnd"/>
      <w:r w:rsidR="00D22051" w:rsidRPr="0048559E">
        <w:rPr>
          <w:rFonts w:ascii="Book Antiqua" w:hAnsi="Book Antiqua"/>
          <w:szCs w:val="22"/>
          <w:lang w:val="sr-Cyrl-RS" w:eastAsia="sr-Cyrl-RS"/>
        </w:rPr>
        <w:t xml:space="preserve"> одговора грађанима на њихове апеле и ургенције, заједно се вишегодишњим </w:t>
      </w:r>
      <w:proofErr w:type="spellStart"/>
      <w:r w:rsidR="00D22051" w:rsidRPr="0048559E">
        <w:rPr>
          <w:rFonts w:ascii="Book Antiqua" w:hAnsi="Book Antiqua"/>
          <w:szCs w:val="22"/>
          <w:lang w:val="sr-Cyrl-RS" w:eastAsia="sr-Cyrl-RS"/>
        </w:rPr>
        <w:t>нерешавањем</w:t>
      </w:r>
      <w:proofErr w:type="spellEnd"/>
      <w:r w:rsidR="00D22051" w:rsidRPr="0048559E">
        <w:rPr>
          <w:rFonts w:ascii="Book Antiqua" w:hAnsi="Book Antiqua"/>
          <w:szCs w:val="22"/>
          <w:lang w:val="sr-Cyrl-RS" w:eastAsia="sr-Cyrl-RS"/>
        </w:rPr>
        <w:t xml:space="preserve"> поднетих жалби, код грађана ствара оправдано незадовољство и неповерење у рад Републичког геодетског завода.</w:t>
      </w:r>
      <w:r w:rsidR="00DA05CE" w:rsidRPr="0048559E">
        <w:rPr>
          <w:rFonts w:ascii="Book Antiqua" w:hAnsi="Book Antiqua"/>
          <w:szCs w:val="22"/>
          <w:lang w:val="sr-Cyrl-RS" w:eastAsia="sr-Cyrl-RS"/>
        </w:rPr>
        <w:t xml:space="preserve"> </w:t>
      </w:r>
    </w:p>
    <w:p w:rsidR="00B62A26" w:rsidRPr="0048559E" w:rsidRDefault="00B62A26" w:rsidP="00B62A26">
      <w:pPr>
        <w:spacing w:after="0" w:line="120" w:lineRule="auto"/>
        <w:jc w:val="both"/>
        <w:rPr>
          <w:rFonts w:ascii="Book Antiqua" w:hAnsi="Book Antiqua"/>
          <w:szCs w:val="22"/>
          <w:lang w:val="sr-Cyrl-RS" w:eastAsia="sr-Cyrl-RS"/>
        </w:rPr>
      </w:pPr>
    </w:p>
    <w:p w:rsidR="00DA05CE" w:rsidRPr="0048559E" w:rsidRDefault="00DA05CE" w:rsidP="000B6099">
      <w:pPr>
        <w:spacing w:after="0"/>
        <w:jc w:val="both"/>
        <w:rPr>
          <w:rFonts w:ascii="Book Antiqua" w:hAnsi="Book Antiqua"/>
          <w:szCs w:val="22"/>
          <w:lang w:val="sr-Cyrl-RS" w:eastAsia="sr-Cyrl-RS"/>
        </w:rPr>
      </w:pPr>
      <w:r w:rsidRPr="0048559E">
        <w:rPr>
          <w:rFonts w:ascii="Book Antiqua" w:hAnsi="Book Antiqua"/>
          <w:szCs w:val="22"/>
          <w:lang w:val="sr-Cyrl-RS" w:eastAsia="sr-Cyrl-RS"/>
        </w:rPr>
        <w:t xml:space="preserve">У том погледу, Заштитник грађана подсећа и да је у Извештају са препорукама </w:t>
      </w:r>
      <w:proofErr w:type="spellStart"/>
      <w:r w:rsidRPr="0048559E">
        <w:rPr>
          <w:rFonts w:ascii="Book Antiqua" w:hAnsi="Book Antiqua"/>
          <w:szCs w:val="22"/>
          <w:lang w:val="sr-Cyrl-RS" w:eastAsia="sr-Cyrl-RS"/>
        </w:rPr>
        <w:t>дел</w:t>
      </w:r>
      <w:proofErr w:type="spellEnd"/>
      <w:r w:rsidRPr="0048559E">
        <w:rPr>
          <w:rFonts w:ascii="Book Antiqua" w:hAnsi="Book Antiqua"/>
          <w:szCs w:val="22"/>
          <w:lang w:val="sr-Cyrl-RS" w:eastAsia="sr-Cyrl-RS"/>
        </w:rPr>
        <w:t xml:space="preserve">. број 30351 од 6. децембра 2022. године Републичком геодетском заводу указано да редослед поступања по заосталим предметима учини доступним странкама у поступку, као и лицима која су заинтересована за њихов исход. С тим у вези, с обзиром да </w:t>
      </w:r>
      <w:r w:rsidR="003270C5" w:rsidRPr="0048559E">
        <w:rPr>
          <w:rFonts w:ascii="Book Antiqua" w:hAnsi="Book Antiqua"/>
          <w:szCs w:val="22"/>
          <w:lang w:val="sr-Cyrl-RS" w:eastAsia="sr-Cyrl-RS"/>
        </w:rPr>
        <w:t>и даље постоји заостатак у раду по жалбама</w:t>
      </w:r>
      <w:r w:rsidRPr="0048559E">
        <w:rPr>
          <w:rFonts w:ascii="Book Antiqua" w:hAnsi="Book Antiqua"/>
          <w:szCs w:val="22"/>
          <w:lang w:val="sr-Cyrl-RS" w:eastAsia="sr-Cyrl-RS"/>
        </w:rPr>
        <w:t xml:space="preserve">, произилази да је неопходно да у таквој ситуацији рад Републичког геодетског завода буде посебно транспарентан и доступан грађанима, а што се делимично може обезбедити правовременим обавештавањем грађана о </w:t>
      </w:r>
      <w:r w:rsidR="00864D1C" w:rsidRPr="0048559E">
        <w:rPr>
          <w:rFonts w:ascii="Book Antiqua" w:hAnsi="Book Antiqua"/>
          <w:szCs w:val="22"/>
          <w:lang w:val="sr-Cyrl-RS" w:eastAsia="sr-Cyrl-RS"/>
        </w:rPr>
        <w:t xml:space="preserve">разлозима </w:t>
      </w:r>
      <w:proofErr w:type="spellStart"/>
      <w:r w:rsidR="00864D1C" w:rsidRPr="0048559E">
        <w:rPr>
          <w:rFonts w:ascii="Book Antiqua" w:hAnsi="Book Antiqua"/>
          <w:szCs w:val="22"/>
          <w:lang w:val="sr-Cyrl-RS" w:eastAsia="sr-Cyrl-RS"/>
        </w:rPr>
        <w:t>неодлучивања</w:t>
      </w:r>
      <w:proofErr w:type="spellEnd"/>
      <w:r w:rsidR="00864D1C" w:rsidRPr="0048559E">
        <w:rPr>
          <w:rFonts w:ascii="Book Antiqua" w:hAnsi="Book Antiqua"/>
          <w:szCs w:val="22"/>
          <w:lang w:val="sr-Cyrl-RS" w:eastAsia="sr-Cyrl-RS"/>
        </w:rPr>
        <w:t xml:space="preserve"> у законском року.</w:t>
      </w:r>
    </w:p>
    <w:p w:rsidR="00D22051" w:rsidRPr="0048559E" w:rsidRDefault="00D22051" w:rsidP="00533C59">
      <w:pPr>
        <w:spacing w:after="0" w:line="120" w:lineRule="auto"/>
        <w:jc w:val="both"/>
        <w:rPr>
          <w:rFonts w:ascii="Book Antiqua" w:hAnsi="Book Antiqua"/>
          <w:szCs w:val="22"/>
          <w:lang w:val="sr-Cyrl-RS" w:eastAsia="sr-Cyrl-RS"/>
        </w:rPr>
      </w:pPr>
    </w:p>
    <w:p w:rsidR="00BB6AC2" w:rsidRPr="0048559E" w:rsidRDefault="00BB6AC2" w:rsidP="00BB6AC2">
      <w:pPr>
        <w:spacing w:after="0"/>
        <w:jc w:val="both"/>
        <w:rPr>
          <w:rFonts w:ascii="Book Antiqua" w:hAnsi="Book Antiqua"/>
          <w:b/>
          <w:szCs w:val="22"/>
          <w:lang w:val="sr-Cyrl-RS" w:eastAsia="sr-Cyrl-RS"/>
        </w:rPr>
      </w:pPr>
      <w:r w:rsidRPr="0048559E">
        <w:rPr>
          <w:rFonts w:ascii="Book Antiqua" w:hAnsi="Book Antiqua"/>
          <w:szCs w:val="22"/>
          <w:lang w:val="sr-Cyrl-RS" w:eastAsia="sr-Cyrl-RS"/>
        </w:rPr>
        <w:t xml:space="preserve">Истовремено, из обавештења упућеног </w:t>
      </w:r>
      <w:proofErr w:type="spellStart"/>
      <w:r w:rsidRPr="0048559E">
        <w:rPr>
          <w:rFonts w:ascii="Book Antiqua" w:hAnsi="Book Antiqua"/>
          <w:szCs w:val="22"/>
          <w:lang w:val="sr-Cyrl-RS" w:eastAsia="sr-Cyrl-RS"/>
        </w:rPr>
        <w:t>притужиоцу</w:t>
      </w:r>
      <w:proofErr w:type="spellEnd"/>
      <w:r w:rsidRPr="0048559E">
        <w:rPr>
          <w:rFonts w:ascii="Book Antiqua" w:hAnsi="Book Antiqua"/>
          <w:szCs w:val="22"/>
          <w:lang w:val="sr-Cyrl-RS" w:eastAsia="sr-Cyrl-RS"/>
        </w:rPr>
        <w:t xml:space="preserve"> овим поводом, произилази да Републички геодетски завод и даље прибегава пракси да се у другостепеном поступку законски рок за решавање по жалбама поштује само код предмета покренутих доставом од стране обвезника, иако је Заштитник грађана већ упутио препоруке Републичком геодетском заводу тим поводом. С тим у вези, </w:t>
      </w:r>
      <w:r w:rsidRPr="0048559E">
        <w:rPr>
          <w:rFonts w:ascii="Book Antiqua" w:hAnsi="Book Antiqua"/>
          <w:b/>
          <w:szCs w:val="22"/>
          <w:lang w:val="sr-Cyrl-RS" w:eastAsia="sr-Cyrl-RS"/>
        </w:rPr>
        <w:t xml:space="preserve">Заштитник грађана указује </w:t>
      </w:r>
      <w:r w:rsidRPr="0048559E">
        <w:rPr>
          <w:rFonts w:ascii="Book Antiqua" w:hAnsi="Book Antiqua"/>
          <w:b/>
          <w:szCs w:val="22"/>
          <w:lang w:val="sr-Cyrl-RS"/>
        </w:rPr>
        <w:t xml:space="preserve">да је </w:t>
      </w:r>
      <w:r w:rsidRPr="0048559E">
        <w:rPr>
          <w:rFonts w:ascii="Book Antiqua" w:hAnsi="Book Antiqua" w:cs="Arial"/>
          <w:b/>
          <w:szCs w:val="22"/>
          <w:lang w:val="sr-Cyrl-RS"/>
        </w:rPr>
        <w:t>организација начина рада на уштрб права појединих грађана и њихово довођење у неравноправан положај противно принципима добре управе и правилима поступка и не представља правичан начин решавања проблема са великим бројем предмета, те</w:t>
      </w:r>
      <w:r w:rsidRPr="0048559E">
        <w:rPr>
          <w:rFonts w:ascii="Book Antiqua" w:hAnsi="Book Antiqua"/>
          <w:b/>
          <w:szCs w:val="22"/>
          <w:lang w:val="sr-Cyrl-RS" w:eastAsia="sr-Cyrl-RS"/>
        </w:rPr>
        <w:t xml:space="preserve"> још једном подсећа да се на овај начин неосновано прави разлика у поступању и у неповољнији положај стављају грађани чији предмети нису формирани доставом обвезника.</w:t>
      </w:r>
    </w:p>
    <w:p w:rsidR="00BB6AC2" w:rsidRPr="0048559E" w:rsidRDefault="00BB6AC2" w:rsidP="00BB6AC2">
      <w:pPr>
        <w:spacing w:after="0" w:line="120" w:lineRule="auto"/>
        <w:jc w:val="both"/>
        <w:rPr>
          <w:rFonts w:ascii="Book Antiqua" w:hAnsi="Book Antiqua"/>
          <w:szCs w:val="22"/>
          <w:lang w:val="sr-Latn-RS" w:eastAsia="sr-Cyrl-RS"/>
        </w:rPr>
      </w:pPr>
    </w:p>
    <w:p w:rsidR="000B6099" w:rsidRPr="0048559E" w:rsidRDefault="000B6099" w:rsidP="000B6099">
      <w:pPr>
        <w:spacing w:after="0"/>
        <w:jc w:val="both"/>
        <w:rPr>
          <w:rFonts w:ascii="Book Antiqua" w:hAnsi="Book Antiqua" w:cs="Arial"/>
          <w:b/>
          <w:szCs w:val="22"/>
          <w:lang w:val="sr-Cyrl-RS"/>
        </w:rPr>
      </w:pPr>
      <w:proofErr w:type="spellStart"/>
      <w:r w:rsidRPr="0048559E">
        <w:rPr>
          <w:rFonts w:ascii="Book Antiqua" w:hAnsi="Book Antiqua"/>
          <w:szCs w:val="22"/>
          <w:lang w:val="en-GB" w:eastAsia="sr-Cyrl-RS"/>
        </w:rPr>
        <w:t>Заштитник</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грађана</w:t>
      </w:r>
      <w:proofErr w:type="spellEnd"/>
      <w:r w:rsidR="00D22051" w:rsidRPr="0048559E">
        <w:rPr>
          <w:rFonts w:ascii="Book Antiqua" w:hAnsi="Book Antiqua"/>
          <w:szCs w:val="22"/>
          <w:lang w:val="sr-Cyrl-RS" w:eastAsia="sr-Cyrl-RS"/>
        </w:rPr>
        <w:t xml:space="preserve"> је свестан и упознат са свим потешкоћама </w:t>
      </w:r>
      <w:r w:rsidR="0081460E" w:rsidRPr="0048559E">
        <w:rPr>
          <w:rFonts w:ascii="Book Antiqua" w:hAnsi="Book Antiqua"/>
          <w:szCs w:val="22"/>
          <w:lang w:val="sr-Cyrl-RS" w:eastAsia="sr-Cyrl-RS"/>
        </w:rPr>
        <w:t>са којима се сусреће Републички геодетски завод у свом раду</w:t>
      </w:r>
      <w:r w:rsidR="0086158B" w:rsidRPr="0048559E">
        <w:rPr>
          <w:rFonts w:ascii="Book Antiqua" w:hAnsi="Book Antiqua"/>
          <w:szCs w:val="22"/>
          <w:lang w:val="sr-Cyrl-RS" w:eastAsia="sr-Cyrl-RS"/>
        </w:rPr>
        <w:t>, заједно са свом одговорношћу које тај орган има</w:t>
      </w:r>
      <w:r w:rsidR="00D22051" w:rsidRPr="0048559E">
        <w:rPr>
          <w:rFonts w:ascii="Book Antiqua" w:hAnsi="Book Antiqua"/>
          <w:szCs w:val="22"/>
          <w:lang w:val="sr-Cyrl-RS" w:eastAsia="sr-Cyrl-RS"/>
        </w:rPr>
        <w:t xml:space="preserve">. У том погледу, </w:t>
      </w:r>
      <w:r w:rsidR="0086158B" w:rsidRPr="0048559E">
        <w:rPr>
          <w:rFonts w:ascii="Book Antiqua" w:hAnsi="Book Antiqua"/>
          <w:szCs w:val="22"/>
          <w:lang w:val="sr-Cyrl-RS" w:eastAsia="sr-Cyrl-RS"/>
        </w:rPr>
        <w:t>Заштитник грађана</w:t>
      </w:r>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поздравља</w:t>
      </w:r>
      <w:proofErr w:type="spellEnd"/>
      <w:r w:rsidR="00D22051" w:rsidRPr="0048559E">
        <w:rPr>
          <w:rFonts w:ascii="Book Antiqua" w:hAnsi="Book Antiqua"/>
          <w:szCs w:val="22"/>
          <w:lang w:val="sr-Cyrl-RS" w:eastAsia="sr-Cyrl-RS"/>
        </w:rPr>
        <w:t xml:space="preserve"> све</w:t>
      </w:r>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напоре</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које</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улаже</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Републички</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геодетски</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завод</w:t>
      </w:r>
      <w:proofErr w:type="spellEnd"/>
      <w:r w:rsidRPr="0048559E">
        <w:rPr>
          <w:rFonts w:ascii="Book Antiqua" w:hAnsi="Book Antiqua"/>
          <w:szCs w:val="22"/>
          <w:lang w:val="en-GB" w:eastAsia="sr-Cyrl-RS"/>
        </w:rPr>
        <w:t xml:space="preserve"> а </w:t>
      </w:r>
      <w:r w:rsidRPr="0048559E">
        <w:rPr>
          <w:rFonts w:ascii="Book Antiqua" w:hAnsi="Book Antiqua"/>
          <w:szCs w:val="22"/>
          <w:lang w:val="sr-Cyrl-RS" w:eastAsia="sr-Cyrl-RS"/>
        </w:rPr>
        <w:t xml:space="preserve">након упућеног Извештаја са препорукама Заштитника грађана </w:t>
      </w:r>
      <w:proofErr w:type="spellStart"/>
      <w:r w:rsidRPr="0048559E">
        <w:rPr>
          <w:rFonts w:ascii="Book Antiqua" w:hAnsi="Book Antiqua"/>
          <w:szCs w:val="22"/>
          <w:lang w:val="sr-Cyrl-RS" w:eastAsia="sr-Cyrl-RS"/>
        </w:rPr>
        <w:t>дел</w:t>
      </w:r>
      <w:proofErr w:type="spellEnd"/>
      <w:r w:rsidRPr="0048559E">
        <w:rPr>
          <w:rFonts w:ascii="Book Antiqua" w:hAnsi="Book Antiqua"/>
          <w:szCs w:val="22"/>
          <w:lang w:val="sr-Cyrl-RS" w:eastAsia="sr-Cyrl-RS"/>
        </w:rPr>
        <w:t xml:space="preserve">. број 30351 од 6. децембра 2022. године, </w:t>
      </w:r>
      <w:proofErr w:type="spellStart"/>
      <w:r w:rsidRPr="0048559E">
        <w:rPr>
          <w:rFonts w:ascii="Book Antiqua" w:hAnsi="Book Antiqua"/>
          <w:szCs w:val="22"/>
          <w:lang w:val="en-GB" w:eastAsia="sr-Cyrl-RS"/>
        </w:rPr>
        <w:t>како</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би</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подизањем</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кадровских</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капацитета</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обезбедио</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ефикасно</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обављање</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послова</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из</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своје</w:t>
      </w:r>
      <w:proofErr w:type="spellEnd"/>
      <w:r w:rsidRPr="0048559E">
        <w:rPr>
          <w:rFonts w:ascii="Book Antiqua" w:hAnsi="Book Antiqua"/>
          <w:szCs w:val="22"/>
          <w:lang w:val="en-GB" w:eastAsia="sr-Cyrl-RS"/>
        </w:rPr>
        <w:t xml:space="preserve"> </w:t>
      </w:r>
      <w:proofErr w:type="spellStart"/>
      <w:r w:rsidRPr="0048559E">
        <w:rPr>
          <w:rFonts w:ascii="Book Antiqua" w:hAnsi="Book Antiqua"/>
          <w:szCs w:val="22"/>
          <w:lang w:val="en-GB" w:eastAsia="sr-Cyrl-RS"/>
        </w:rPr>
        <w:t>надлежности</w:t>
      </w:r>
      <w:proofErr w:type="spellEnd"/>
      <w:r w:rsidRPr="0048559E">
        <w:rPr>
          <w:rFonts w:ascii="Book Antiqua" w:hAnsi="Book Antiqua"/>
          <w:szCs w:val="22"/>
          <w:lang w:val="sr-Cyrl-RS" w:eastAsia="sr-Cyrl-RS"/>
        </w:rPr>
        <w:t xml:space="preserve">. </w:t>
      </w:r>
      <w:r w:rsidRPr="0048559E">
        <w:rPr>
          <w:rFonts w:ascii="Book Antiqua" w:hAnsi="Book Antiqua"/>
          <w:b/>
          <w:szCs w:val="22"/>
          <w:lang w:val="sr-Cyrl-RS" w:eastAsia="sr-Cyrl-RS"/>
        </w:rPr>
        <w:t xml:space="preserve">Међутим, имајући у виду </w:t>
      </w:r>
      <w:proofErr w:type="spellStart"/>
      <w:r w:rsidRPr="0048559E">
        <w:rPr>
          <w:rFonts w:ascii="Book Antiqua" w:hAnsi="Book Antiqua"/>
          <w:b/>
          <w:szCs w:val="22"/>
          <w:lang w:val="sr-Cyrl-RS" w:eastAsia="sr-Cyrl-RS"/>
        </w:rPr>
        <w:t>протек</w:t>
      </w:r>
      <w:proofErr w:type="spellEnd"/>
      <w:r w:rsidRPr="0048559E">
        <w:rPr>
          <w:rFonts w:ascii="Book Antiqua" w:hAnsi="Book Antiqua"/>
          <w:b/>
          <w:szCs w:val="22"/>
          <w:lang w:val="sr-Cyrl-RS" w:eastAsia="sr-Cyrl-RS"/>
        </w:rPr>
        <w:t xml:space="preserve"> времена, као и чињеницу да и даље постоји превелики број заосталих предмета и недостатак кадровских капацитета, </w:t>
      </w:r>
      <w:r w:rsidR="0081460E" w:rsidRPr="0048559E">
        <w:rPr>
          <w:rFonts w:ascii="Book Antiqua" w:hAnsi="Book Antiqua"/>
          <w:b/>
          <w:szCs w:val="22"/>
          <w:lang w:val="sr-Cyrl-RS" w:eastAsia="sr-Cyrl-RS"/>
        </w:rPr>
        <w:t xml:space="preserve">при чему се грађанима не упућују </w:t>
      </w:r>
      <w:r w:rsidR="0086158B" w:rsidRPr="0048559E">
        <w:rPr>
          <w:rFonts w:ascii="Book Antiqua" w:hAnsi="Book Antiqua"/>
          <w:b/>
          <w:szCs w:val="22"/>
          <w:lang w:val="sr-Cyrl-RS" w:eastAsia="sr-Cyrl-RS"/>
        </w:rPr>
        <w:t xml:space="preserve">образложени </w:t>
      </w:r>
      <w:r w:rsidR="0081460E" w:rsidRPr="0048559E">
        <w:rPr>
          <w:rFonts w:ascii="Book Antiqua" w:hAnsi="Book Antiqua"/>
          <w:b/>
          <w:szCs w:val="22"/>
          <w:lang w:val="sr-Cyrl-RS" w:eastAsia="sr-Cyrl-RS"/>
        </w:rPr>
        <w:t xml:space="preserve">одговори на њихове дописе и ургенције, </w:t>
      </w:r>
      <w:r w:rsidRPr="0048559E">
        <w:rPr>
          <w:rFonts w:ascii="Book Antiqua" w:hAnsi="Book Antiqua"/>
          <w:b/>
          <w:szCs w:val="22"/>
          <w:lang w:val="sr-Cyrl-RS" w:eastAsia="sr-Cyrl-RS"/>
        </w:rPr>
        <w:t>Заштитник грађана указује да ови проблеми не могу бити стално</w:t>
      </w:r>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оправдање</w:t>
      </w:r>
      <w:proofErr w:type="spellEnd"/>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за</w:t>
      </w:r>
      <w:proofErr w:type="spellEnd"/>
      <w:r w:rsidRPr="0048559E">
        <w:rPr>
          <w:rFonts w:ascii="Book Antiqua" w:hAnsi="Book Antiqua"/>
          <w:b/>
          <w:szCs w:val="22"/>
          <w:lang w:val="sr-Cyrl-RS" w:eastAsia="sr-Cyrl-RS"/>
        </w:rPr>
        <w:t xml:space="preserve"> даље одлагање извршавања раније насталих обавеза, односно </w:t>
      </w:r>
      <w:proofErr w:type="spellStart"/>
      <w:r w:rsidRPr="0048559E">
        <w:rPr>
          <w:rFonts w:ascii="Book Antiqua" w:hAnsi="Book Antiqua"/>
          <w:b/>
          <w:szCs w:val="22"/>
          <w:lang w:val="en-GB" w:eastAsia="sr-Cyrl-RS"/>
        </w:rPr>
        <w:t>изостанак</w:t>
      </w:r>
      <w:proofErr w:type="spellEnd"/>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доследног</w:t>
      </w:r>
      <w:proofErr w:type="spellEnd"/>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примењивања</w:t>
      </w:r>
      <w:proofErr w:type="spellEnd"/>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законских</w:t>
      </w:r>
      <w:proofErr w:type="spellEnd"/>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одредаба</w:t>
      </w:r>
      <w:proofErr w:type="spellEnd"/>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који</w:t>
      </w:r>
      <w:proofErr w:type="spellEnd"/>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регулишу</w:t>
      </w:r>
      <w:proofErr w:type="spellEnd"/>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поступање</w:t>
      </w:r>
      <w:proofErr w:type="spellEnd"/>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другостепеног</w:t>
      </w:r>
      <w:proofErr w:type="spellEnd"/>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орган</w:t>
      </w:r>
      <w:proofErr w:type="spellEnd"/>
      <w:r w:rsidRPr="0048559E">
        <w:rPr>
          <w:rFonts w:ascii="Book Antiqua" w:hAnsi="Book Antiqua"/>
          <w:b/>
          <w:szCs w:val="22"/>
          <w:lang w:val="sr-Cyrl-RS" w:eastAsia="sr-Cyrl-RS"/>
        </w:rPr>
        <w:t>а</w:t>
      </w:r>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по</w:t>
      </w:r>
      <w:proofErr w:type="spellEnd"/>
      <w:r w:rsidRPr="0048559E">
        <w:rPr>
          <w:rFonts w:ascii="Book Antiqua" w:hAnsi="Book Antiqua"/>
          <w:b/>
          <w:szCs w:val="22"/>
          <w:lang w:val="en-GB" w:eastAsia="sr-Cyrl-RS"/>
        </w:rPr>
        <w:t xml:space="preserve"> </w:t>
      </w:r>
      <w:proofErr w:type="spellStart"/>
      <w:r w:rsidRPr="0048559E">
        <w:rPr>
          <w:rFonts w:ascii="Book Antiqua" w:hAnsi="Book Antiqua"/>
          <w:b/>
          <w:szCs w:val="22"/>
          <w:lang w:val="en-GB" w:eastAsia="sr-Cyrl-RS"/>
        </w:rPr>
        <w:t>жалби</w:t>
      </w:r>
      <w:proofErr w:type="spellEnd"/>
      <w:r w:rsidR="0081460E" w:rsidRPr="0048559E">
        <w:rPr>
          <w:rFonts w:ascii="Book Antiqua" w:hAnsi="Book Antiqua"/>
          <w:b/>
          <w:szCs w:val="22"/>
          <w:lang w:val="sr-Cyrl-RS" w:eastAsia="sr-Cyrl-RS"/>
        </w:rPr>
        <w:t>, као и поштовање основних принципа добре управе</w:t>
      </w:r>
      <w:r w:rsidRPr="0048559E">
        <w:rPr>
          <w:rFonts w:ascii="Book Antiqua" w:hAnsi="Book Antiqua"/>
          <w:b/>
          <w:szCs w:val="22"/>
          <w:lang w:val="sr-Cyrl-RS" w:eastAsia="sr-Cyrl-RS"/>
        </w:rPr>
        <w:t>.</w:t>
      </w:r>
      <w:r w:rsidRPr="0048559E">
        <w:rPr>
          <w:rFonts w:ascii="Book Antiqua" w:hAnsi="Book Antiqua" w:cs="Arial"/>
          <w:b/>
          <w:szCs w:val="22"/>
          <w:lang w:val="sr-Cyrl-RS"/>
        </w:rPr>
        <w:t xml:space="preserve"> </w:t>
      </w:r>
    </w:p>
    <w:p w:rsidR="00B62A26" w:rsidRPr="0048559E" w:rsidRDefault="00B62A26" w:rsidP="00A91438">
      <w:pPr>
        <w:spacing w:after="0" w:line="120" w:lineRule="auto"/>
        <w:jc w:val="both"/>
        <w:rPr>
          <w:rFonts w:ascii="Book Antiqua" w:hAnsi="Book Antiqua"/>
          <w:szCs w:val="22"/>
          <w:lang w:val="sr-Cyrl-RS"/>
        </w:rPr>
      </w:pPr>
    </w:p>
    <w:p w:rsidR="000B6099" w:rsidRPr="0048559E" w:rsidRDefault="00413384" w:rsidP="000B6099">
      <w:pPr>
        <w:spacing w:after="0"/>
        <w:jc w:val="both"/>
        <w:rPr>
          <w:rFonts w:ascii="Book Antiqua" w:hAnsi="Book Antiqua"/>
          <w:szCs w:val="22"/>
          <w:lang w:val="sr-Cyrl-RS"/>
        </w:rPr>
      </w:pPr>
      <w:r w:rsidRPr="0048559E">
        <w:rPr>
          <w:rFonts w:ascii="Book Antiqua" w:hAnsi="Book Antiqua"/>
          <w:szCs w:val="22"/>
          <w:lang w:val="sr-Cyrl-RS"/>
        </w:rPr>
        <w:t>Заштитник грађана подсећа да н</w:t>
      </w:r>
      <w:r w:rsidR="000B6099" w:rsidRPr="0048559E">
        <w:rPr>
          <w:rFonts w:ascii="Book Antiqua" w:hAnsi="Book Antiqua"/>
          <w:szCs w:val="22"/>
          <w:lang w:val="sr-Cyrl-RS"/>
        </w:rPr>
        <w:t xml:space="preserve">епоштовање законских рокова у одлучивању онемогућава несметано одвијање правног промета као и заштиту и остваривање имовинских права и економских интереса грађана, у правном систему ствара правну несигурност, а код грађана оправдану сумњу у благовремен, ефикасан и непристрасан рад органа управе и његових запослених, ограничавајући и њихова права на располагање сопственом имовином. </w:t>
      </w:r>
    </w:p>
    <w:p w:rsidR="000B6099" w:rsidRPr="0048559E" w:rsidRDefault="000B6099" w:rsidP="00A91438">
      <w:pPr>
        <w:spacing w:after="0" w:line="120" w:lineRule="auto"/>
        <w:jc w:val="both"/>
        <w:rPr>
          <w:rFonts w:ascii="Book Antiqua" w:hAnsi="Book Antiqua"/>
          <w:szCs w:val="22"/>
          <w:lang w:val="sr-Cyrl-RS"/>
        </w:rPr>
      </w:pPr>
    </w:p>
    <w:p w:rsidR="000B6099" w:rsidRPr="0048559E" w:rsidRDefault="000B6099" w:rsidP="0086158B">
      <w:pPr>
        <w:jc w:val="both"/>
        <w:rPr>
          <w:rFonts w:ascii="Book Antiqua" w:hAnsi="Book Antiqua"/>
          <w:szCs w:val="22"/>
          <w:lang w:val="sr-Cyrl-RS"/>
        </w:rPr>
      </w:pPr>
      <w:r w:rsidRPr="0048559E">
        <w:rPr>
          <w:rFonts w:ascii="Book Antiqua" w:hAnsi="Book Antiqua"/>
          <w:szCs w:val="22"/>
        </w:rPr>
        <w:t xml:space="preserve">Имајући у виду да је утврдио пропусте у раду Републичког геодетског завода на штету остваривања права грађана, сагласно члану 37. став 3. Закона о Заштитнику грађана, ради отклањања уочених недостатака, као и у циљу унапређења рада органа управе и спречавања сличних пропуста у будућности  Заштитник грађана упућује </w:t>
      </w:r>
      <w:proofErr w:type="spellStart"/>
      <w:r w:rsidRPr="0048559E">
        <w:rPr>
          <w:rFonts w:ascii="Book Antiqua" w:hAnsi="Book Antiqua"/>
          <w:szCs w:val="22"/>
        </w:rPr>
        <w:t>следећ</w:t>
      </w:r>
      <w:proofErr w:type="spellEnd"/>
      <w:r w:rsidRPr="0048559E">
        <w:rPr>
          <w:rFonts w:ascii="Book Antiqua" w:hAnsi="Book Antiqua"/>
          <w:szCs w:val="22"/>
          <w:lang w:val="sr-Cyrl-RS"/>
        </w:rPr>
        <w:t>е</w:t>
      </w:r>
      <w:r w:rsidRPr="0048559E">
        <w:rPr>
          <w:rFonts w:ascii="Book Antiqua" w:hAnsi="Book Antiqua"/>
          <w:szCs w:val="22"/>
        </w:rPr>
        <w:t xml:space="preserve"> препоруке</w:t>
      </w:r>
      <w:r w:rsidRPr="0048559E">
        <w:rPr>
          <w:rFonts w:ascii="Book Antiqua" w:hAnsi="Book Antiqua"/>
          <w:szCs w:val="22"/>
          <w:lang w:val="sr-Cyrl-RS"/>
        </w:rPr>
        <w:t>:</w:t>
      </w:r>
    </w:p>
    <w:p w:rsidR="000B6099" w:rsidRPr="0048559E" w:rsidRDefault="000B6099" w:rsidP="0086158B">
      <w:pPr>
        <w:jc w:val="center"/>
        <w:rPr>
          <w:rFonts w:ascii="Book Antiqua" w:hAnsi="Book Antiqua"/>
          <w:b/>
          <w:szCs w:val="22"/>
          <w:lang w:val="en-US"/>
        </w:rPr>
      </w:pPr>
    </w:p>
    <w:p w:rsidR="00C81155" w:rsidRPr="0048559E" w:rsidRDefault="00C81155" w:rsidP="00C81155">
      <w:pPr>
        <w:autoSpaceDE w:val="0"/>
        <w:autoSpaceDN w:val="0"/>
        <w:adjustRightInd w:val="0"/>
        <w:jc w:val="both"/>
        <w:rPr>
          <w:rFonts w:ascii="Book Antiqua" w:hAnsi="Book Antiqua" w:cs="Arial"/>
          <w:b/>
          <w:szCs w:val="22"/>
          <w:lang w:val="sr-Cyrl-RS"/>
        </w:rPr>
      </w:pPr>
      <w:r w:rsidRPr="0048559E">
        <w:rPr>
          <w:rFonts w:ascii="Book Antiqua" w:hAnsi="Book Antiqua"/>
          <w:b/>
          <w:szCs w:val="22"/>
          <w:lang w:val="sr-Cyrl-RS"/>
        </w:rPr>
        <w:t>Потребно је да Републички геодетски завод сачини</w:t>
      </w:r>
      <w:r w:rsidRPr="0048559E">
        <w:rPr>
          <w:rFonts w:ascii="Book Antiqua" w:hAnsi="Book Antiqua" w:cs="Arial"/>
          <w:b/>
          <w:szCs w:val="22"/>
        </w:rPr>
        <w:t xml:space="preserve"> </w:t>
      </w:r>
      <w:proofErr w:type="spellStart"/>
      <w:r w:rsidRPr="0048559E">
        <w:rPr>
          <w:rFonts w:ascii="Book Antiqua" w:hAnsi="Book Antiqua" w:cs="Arial"/>
          <w:b/>
          <w:szCs w:val="22"/>
        </w:rPr>
        <w:t>типск</w:t>
      </w:r>
      <w:proofErr w:type="spellEnd"/>
      <w:r w:rsidRPr="0048559E">
        <w:rPr>
          <w:rFonts w:ascii="Book Antiqua" w:hAnsi="Book Antiqua" w:cs="Arial"/>
          <w:b/>
          <w:szCs w:val="22"/>
          <w:lang w:val="sr-Cyrl-RS"/>
        </w:rPr>
        <w:t>о</w:t>
      </w:r>
      <w:r w:rsidRPr="0048559E">
        <w:rPr>
          <w:rFonts w:ascii="Book Antiqua" w:hAnsi="Book Antiqua" w:cs="Arial"/>
          <w:b/>
          <w:szCs w:val="22"/>
        </w:rPr>
        <w:t xml:space="preserve"> </w:t>
      </w:r>
      <w:proofErr w:type="spellStart"/>
      <w:r w:rsidRPr="0048559E">
        <w:rPr>
          <w:rFonts w:ascii="Book Antiqua" w:hAnsi="Book Antiqua" w:cs="Arial"/>
          <w:b/>
          <w:szCs w:val="22"/>
        </w:rPr>
        <w:t>обавештењ</w:t>
      </w:r>
      <w:proofErr w:type="spellEnd"/>
      <w:r w:rsidRPr="0048559E">
        <w:rPr>
          <w:rFonts w:ascii="Book Antiqua" w:hAnsi="Book Antiqua" w:cs="Arial"/>
          <w:b/>
          <w:szCs w:val="22"/>
          <w:lang w:val="sr-Cyrl-RS"/>
        </w:rPr>
        <w:t>е</w:t>
      </w:r>
      <w:r w:rsidRPr="0048559E">
        <w:rPr>
          <w:rFonts w:ascii="Book Antiqua" w:hAnsi="Book Antiqua" w:cs="Arial"/>
          <w:b/>
          <w:szCs w:val="22"/>
        </w:rPr>
        <w:t xml:space="preserve"> </w:t>
      </w:r>
      <w:r w:rsidRPr="0048559E">
        <w:rPr>
          <w:rFonts w:ascii="Book Antiqua" w:hAnsi="Book Antiqua" w:cs="Arial"/>
          <w:b/>
          <w:szCs w:val="22"/>
          <w:lang w:val="sr-Cyrl-RS"/>
        </w:rPr>
        <w:t>сходно принципима добре управе и начелу једнакости, којим ће грађане обавештавати о разлозима због којих одлуку у жалбеном поступку није могуће донети у законском року.</w:t>
      </w:r>
    </w:p>
    <w:p w:rsidR="0081460E" w:rsidRPr="0048559E" w:rsidRDefault="0081460E" w:rsidP="0086158B">
      <w:pPr>
        <w:jc w:val="both"/>
        <w:rPr>
          <w:rFonts w:ascii="Book Antiqua" w:hAnsi="Book Antiqua"/>
          <w:b/>
          <w:szCs w:val="22"/>
          <w:lang w:val="sr-Cyrl-RS"/>
        </w:rPr>
      </w:pPr>
      <w:r w:rsidRPr="0048559E">
        <w:rPr>
          <w:rFonts w:ascii="Book Antiqua" w:hAnsi="Book Antiqua"/>
          <w:b/>
          <w:szCs w:val="22"/>
          <w:lang w:val="sr-Cyrl-RS"/>
        </w:rPr>
        <w:t>Потребно је да Републички геодетски завод</w:t>
      </w:r>
      <w:r w:rsidR="000B6099" w:rsidRPr="0048559E">
        <w:rPr>
          <w:rFonts w:ascii="Book Antiqua" w:hAnsi="Book Antiqua"/>
          <w:b/>
          <w:szCs w:val="22"/>
        </w:rPr>
        <w:t>,</w:t>
      </w:r>
      <w:r w:rsidR="000B6099" w:rsidRPr="0048559E">
        <w:rPr>
          <w:rFonts w:ascii="Book Antiqua" w:hAnsi="Book Antiqua"/>
          <w:b/>
          <w:szCs w:val="22"/>
          <w:lang w:val="sr-Cyrl-RS"/>
        </w:rPr>
        <w:t xml:space="preserve"> </w:t>
      </w:r>
      <w:r w:rsidR="000B6099" w:rsidRPr="0048559E">
        <w:rPr>
          <w:rFonts w:ascii="Book Antiqua" w:hAnsi="Book Antiqua"/>
          <w:b/>
          <w:szCs w:val="22"/>
        </w:rPr>
        <w:t>без одлагања,</w:t>
      </w:r>
      <w:r w:rsidRPr="0048559E">
        <w:rPr>
          <w:rFonts w:ascii="Book Antiqua" w:hAnsi="Book Antiqua"/>
          <w:b/>
          <w:szCs w:val="22"/>
          <w:lang w:val="sr-Cyrl-RS"/>
        </w:rPr>
        <w:t xml:space="preserve"> предузме све што је у ње</w:t>
      </w:r>
      <w:r w:rsidR="00533C59" w:rsidRPr="0048559E">
        <w:rPr>
          <w:rFonts w:ascii="Book Antiqua" w:hAnsi="Book Antiqua"/>
          <w:b/>
          <w:szCs w:val="22"/>
          <w:lang w:val="sr-Cyrl-RS"/>
        </w:rPr>
        <w:t>гово</w:t>
      </w:r>
      <w:r w:rsidRPr="0048559E">
        <w:rPr>
          <w:rFonts w:ascii="Book Antiqua" w:hAnsi="Book Antiqua"/>
          <w:b/>
          <w:szCs w:val="22"/>
          <w:lang w:val="sr-Cyrl-RS"/>
        </w:rPr>
        <w:t xml:space="preserve">ј моћи како би се одлука </w:t>
      </w:r>
      <w:r w:rsidR="003270C5" w:rsidRPr="0048559E">
        <w:rPr>
          <w:rFonts w:ascii="Book Antiqua" w:hAnsi="Book Antiqua"/>
          <w:b/>
          <w:szCs w:val="22"/>
          <w:lang w:val="sr-Cyrl-RS"/>
        </w:rPr>
        <w:t xml:space="preserve">и </w:t>
      </w:r>
      <w:r w:rsidRPr="0048559E">
        <w:rPr>
          <w:rFonts w:ascii="Book Antiqua" w:hAnsi="Book Antiqua"/>
          <w:b/>
          <w:szCs w:val="22"/>
          <w:lang w:val="sr-Cyrl-RS"/>
        </w:rPr>
        <w:t xml:space="preserve">у предметима по жалбама </w:t>
      </w:r>
      <w:proofErr w:type="spellStart"/>
      <w:r w:rsidRPr="0048559E">
        <w:rPr>
          <w:rFonts w:ascii="Book Antiqua" w:hAnsi="Book Antiqua"/>
          <w:b/>
          <w:szCs w:val="22"/>
          <w:lang w:val="sr-Cyrl-RS"/>
        </w:rPr>
        <w:t>притужиоца</w:t>
      </w:r>
      <w:proofErr w:type="spellEnd"/>
      <w:r w:rsidR="00A91438" w:rsidRPr="0048559E">
        <w:rPr>
          <w:rStyle w:val="FootnoteReference"/>
          <w:rFonts w:ascii="Book Antiqua" w:hAnsi="Book Antiqua"/>
          <w:b/>
          <w:szCs w:val="22"/>
          <w:lang w:val="sr-Cyrl-RS"/>
        </w:rPr>
        <w:footnoteReference w:id="6"/>
      </w:r>
      <w:r w:rsidRPr="0048559E">
        <w:rPr>
          <w:rFonts w:ascii="Book Antiqua" w:hAnsi="Book Antiqua"/>
          <w:b/>
          <w:szCs w:val="22"/>
          <w:lang w:val="sr-Cyrl-RS"/>
        </w:rPr>
        <w:t xml:space="preserve"> донела што пре.</w:t>
      </w:r>
    </w:p>
    <w:p w:rsidR="002A0B1E" w:rsidRPr="0048559E" w:rsidRDefault="0081460E" w:rsidP="0086158B">
      <w:pPr>
        <w:autoSpaceDE w:val="0"/>
        <w:autoSpaceDN w:val="0"/>
        <w:adjustRightInd w:val="0"/>
        <w:jc w:val="both"/>
        <w:rPr>
          <w:rFonts w:ascii="Book Antiqua" w:hAnsi="Book Antiqua" w:cs="Arial"/>
          <w:b/>
          <w:szCs w:val="22"/>
          <w:lang w:val="sr-Cyrl-RS"/>
        </w:rPr>
      </w:pPr>
      <w:r w:rsidRPr="0048559E">
        <w:rPr>
          <w:rFonts w:ascii="Book Antiqua" w:hAnsi="Book Antiqua" w:cs="Arial"/>
          <w:b/>
          <w:szCs w:val="22"/>
          <w:lang w:val="sr-Cyrl-RS"/>
        </w:rPr>
        <w:t xml:space="preserve">Потребно је да Републички геодетски завод у свом будућем раду </w:t>
      </w:r>
      <w:r w:rsidR="00413384" w:rsidRPr="0048559E">
        <w:rPr>
          <w:rFonts w:ascii="Book Antiqua" w:hAnsi="Book Antiqua" w:cs="Arial"/>
          <w:b/>
          <w:szCs w:val="22"/>
          <w:lang w:val="sr-Cyrl-RS"/>
        </w:rPr>
        <w:t>приликом решавања предмета по жалбама поштује принцип једнакости грађана пред законом</w:t>
      </w:r>
      <w:r w:rsidR="002A0B1E" w:rsidRPr="0048559E">
        <w:rPr>
          <w:rFonts w:ascii="Book Antiqua" w:hAnsi="Book Antiqua" w:cs="Arial"/>
          <w:b/>
          <w:szCs w:val="22"/>
          <w:lang w:val="sr-Cyrl-RS"/>
        </w:rPr>
        <w:t xml:space="preserve">, као и да </w:t>
      </w:r>
      <w:r w:rsidRPr="0048559E">
        <w:rPr>
          <w:rFonts w:ascii="Book Antiqua" w:hAnsi="Book Antiqua" w:cs="Arial"/>
          <w:b/>
          <w:szCs w:val="22"/>
          <w:lang w:val="sr-Cyrl-RS"/>
        </w:rPr>
        <w:t xml:space="preserve">благовремено обавештава грађане </w:t>
      </w:r>
      <w:r w:rsidR="00182182" w:rsidRPr="0048559E">
        <w:rPr>
          <w:rFonts w:ascii="Book Antiqua" w:hAnsi="Book Antiqua" w:cs="Arial"/>
          <w:b/>
          <w:szCs w:val="22"/>
          <w:lang w:val="sr-Cyrl-RS"/>
        </w:rPr>
        <w:t>о току поступка и начину на који се поступак води</w:t>
      </w:r>
      <w:r w:rsidR="002A0B1E" w:rsidRPr="0048559E">
        <w:rPr>
          <w:rFonts w:ascii="Book Antiqua" w:hAnsi="Book Antiqua" w:cs="Arial"/>
          <w:b/>
          <w:szCs w:val="22"/>
          <w:lang w:val="sr-Cyrl-RS"/>
        </w:rPr>
        <w:t>.</w:t>
      </w:r>
    </w:p>
    <w:p w:rsidR="000B6099" w:rsidRPr="0048559E" w:rsidRDefault="000B6099" w:rsidP="0086158B">
      <w:pPr>
        <w:jc w:val="both"/>
        <w:rPr>
          <w:rFonts w:ascii="Book Antiqua" w:hAnsi="Book Antiqua" w:cs="Arial"/>
          <w:b/>
          <w:szCs w:val="22"/>
          <w:lang w:val="sr-Cyrl-RS"/>
        </w:rPr>
      </w:pPr>
    </w:p>
    <w:p w:rsidR="000B6099" w:rsidRPr="0048559E" w:rsidRDefault="000B6099" w:rsidP="000B6099">
      <w:pPr>
        <w:spacing w:after="0"/>
        <w:jc w:val="both"/>
        <w:rPr>
          <w:rFonts w:ascii="Book Antiqua" w:hAnsi="Book Antiqua" w:cs="Arial"/>
          <w:i/>
          <w:szCs w:val="22"/>
          <w:lang w:val="sr-Cyrl-RS"/>
        </w:rPr>
      </w:pPr>
      <w:r w:rsidRPr="0048559E">
        <w:rPr>
          <w:rFonts w:ascii="Book Antiqua" w:hAnsi="Book Antiqua" w:cs="Arial"/>
          <w:i/>
          <w:szCs w:val="22"/>
          <w:lang w:val="sr-Cyrl-RS"/>
        </w:rPr>
        <w:t>Републички геодетски завод обавестиће Заштитника грађана, у року од 60 дана од дана пријема ове препоруке, о поступању по њој, уз достављање релевантне документације и других доказа на основу којих се са сигурношћу може утврдити да је по препорукама Заштитника грађана поступљено.</w:t>
      </w:r>
    </w:p>
    <w:p w:rsidR="000B6099" w:rsidRPr="0048559E" w:rsidRDefault="000B6099" w:rsidP="000B6099">
      <w:pPr>
        <w:spacing w:after="0" w:line="120" w:lineRule="auto"/>
        <w:jc w:val="both"/>
        <w:rPr>
          <w:rFonts w:ascii="Book Antiqua" w:hAnsi="Book Antiqua" w:cs="Arial"/>
          <w:szCs w:val="22"/>
          <w:lang w:val="sr-Cyrl-RS"/>
        </w:rPr>
      </w:pPr>
    </w:p>
    <w:p w:rsidR="000B6099" w:rsidRPr="0048559E" w:rsidRDefault="000B6099" w:rsidP="000B6099">
      <w:pPr>
        <w:autoSpaceDE w:val="0"/>
        <w:autoSpaceDN w:val="0"/>
        <w:adjustRightInd w:val="0"/>
        <w:spacing w:after="0"/>
        <w:jc w:val="both"/>
        <w:rPr>
          <w:rFonts w:ascii="Book Antiqua" w:eastAsia="Calibri" w:hAnsi="Book Antiqua" w:cs="Arial"/>
          <w:i/>
          <w:szCs w:val="22"/>
          <w:lang w:val="sr-Cyrl-RS"/>
        </w:rPr>
      </w:pPr>
    </w:p>
    <w:p w:rsidR="000B6099" w:rsidRPr="0048559E" w:rsidRDefault="000B6099" w:rsidP="000B6099">
      <w:pPr>
        <w:autoSpaceDE w:val="0"/>
        <w:autoSpaceDN w:val="0"/>
        <w:adjustRightInd w:val="0"/>
        <w:spacing w:after="0"/>
        <w:jc w:val="both"/>
        <w:rPr>
          <w:rFonts w:ascii="Book Antiqua" w:eastAsia="Calibri" w:hAnsi="Book Antiqua" w:cs="Arial"/>
          <w:i/>
          <w:szCs w:val="22"/>
          <w:lang w:val="sr-Cyrl-RS"/>
        </w:rPr>
      </w:pPr>
      <w:r w:rsidRPr="0048559E">
        <w:rPr>
          <w:rFonts w:ascii="Book Antiqua" w:eastAsia="Calibri" w:hAnsi="Book Antiqua" w:cs="Arial"/>
          <w:i/>
          <w:szCs w:val="22"/>
          <w:lang w:val="sr-Cyrl-RS"/>
        </w:rPr>
        <w:t xml:space="preserve">Уколико </w:t>
      </w:r>
      <w:r w:rsidRPr="0048559E">
        <w:rPr>
          <w:rFonts w:ascii="Book Antiqua" w:hAnsi="Book Antiqua" w:cs="Arial"/>
          <w:i/>
          <w:szCs w:val="22"/>
          <w:lang w:val="sr-Cyrl-RS"/>
        </w:rPr>
        <w:t xml:space="preserve">Републички геодетски завод </w:t>
      </w:r>
      <w:r w:rsidRPr="0048559E">
        <w:rPr>
          <w:rFonts w:ascii="Book Antiqua" w:eastAsia="Calibri" w:hAnsi="Book Antiqua" w:cs="Arial"/>
          <w:i/>
          <w:szCs w:val="22"/>
          <w:lang w:val="sr-Cyrl-RS"/>
        </w:rPr>
        <w:t>у задатом року не достави Заштитнику грађана обавештење о предузетим мерама везано за упућене препоруке, Заштитник грађана ће о томе обавестити непосредно надређени орган, Народну скупштину, Владу и јавност.</w:t>
      </w:r>
    </w:p>
    <w:p w:rsidR="000B6099" w:rsidRPr="0048559E" w:rsidRDefault="000B6099" w:rsidP="000B6099">
      <w:pPr>
        <w:spacing w:before="100" w:beforeAutospacing="1" w:after="100" w:afterAutospacing="1"/>
        <w:jc w:val="both"/>
        <w:rPr>
          <w:rFonts w:ascii="Book Antiqua" w:hAnsi="Book Antiqua"/>
          <w:b/>
          <w:szCs w:val="22"/>
          <w:lang w:val="sr-Cyrl-RS"/>
        </w:rPr>
      </w:pPr>
    </w:p>
    <w:tbl>
      <w:tblPr>
        <w:tblW w:w="0" w:type="auto"/>
        <w:tblInd w:w="5148" w:type="dxa"/>
        <w:tblLook w:val="00A0" w:firstRow="1" w:lastRow="0" w:firstColumn="1" w:lastColumn="0" w:noHBand="0" w:noVBand="0"/>
      </w:tblPr>
      <w:tblGrid>
        <w:gridCol w:w="4320"/>
      </w:tblGrid>
      <w:tr w:rsidR="000B6099" w:rsidRPr="0048559E" w:rsidTr="005808CE">
        <w:tc>
          <w:tcPr>
            <w:tcW w:w="4320" w:type="dxa"/>
            <w:hideMark/>
          </w:tcPr>
          <w:p w:rsidR="000B6099" w:rsidRPr="0048559E" w:rsidRDefault="000B6099" w:rsidP="000B6099">
            <w:pPr>
              <w:spacing w:after="0"/>
              <w:jc w:val="center"/>
              <w:rPr>
                <w:rFonts w:ascii="Book Antiqua" w:hAnsi="Book Antiqua"/>
                <w:szCs w:val="22"/>
                <w:lang w:val="sr-Cyrl-RS"/>
              </w:rPr>
            </w:pPr>
            <w:r w:rsidRPr="0048559E">
              <w:rPr>
                <w:rFonts w:ascii="Book Antiqua" w:hAnsi="Book Antiqua"/>
                <w:szCs w:val="22"/>
                <w:lang w:val="sr-Cyrl-RS"/>
              </w:rPr>
              <w:t>ЗАМЕНИЦА ЗАШТИТНИКА ГРАЂАНА</w:t>
            </w:r>
          </w:p>
        </w:tc>
      </w:tr>
      <w:tr w:rsidR="000B6099" w:rsidRPr="0048559E" w:rsidTr="005808CE">
        <w:tc>
          <w:tcPr>
            <w:tcW w:w="4320" w:type="dxa"/>
          </w:tcPr>
          <w:p w:rsidR="000B6099" w:rsidRPr="0048559E" w:rsidRDefault="000B6099" w:rsidP="000B6099">
            <w:pPr>
              <w:spacing w:after="0"/>
              <w:rPr>
                <w:rFonts w:ascii="Book Antiqua" w:hAnsi="Book Antiqua"/>
                <w:szCs w:val="22"/>
                <w:lang w:val="sr-Latn-CS"/>
              </w:rPr>
            </w:pPr>
          </w:p>
          <w:p w:rsidR="000B6099" w:rsidRPr="0048559E" w:rsidRDefault="000B6099" w:rsidP="000B6099">
            <w:pPr>
              <w:spacing w:after="0"/>
              <w:rPr>
                <w:rFonts w:ascii="Book Antiqua" w:hAnsi="Book Antiqua"/>
                <w:szCs w:val="22"/>
                <w:lang w:val="sr-Latn-CS"/>
              </w:rPr>
            </w:pPr>
          </w:p>
        </w:tc>
      </w:tr>
      <w:tr w:rsidR="000B6099" w:rsidRPr="0048559E" w:rsidTr="005808CE">
        <w:tc>
          <w:tcPr>
            <w:tcW w:w="4320" w:type="dxa"/>
            <w:hideMark/>
          </w:tcPr>
          <w:p w:rsidR="000B6099" w:rsidRPr="0048559E" w:rsidRDefault="000B6099" w:rsidP="000B6099">
            <w:pPr>
              <w:spacing w:after="0"/>
              <w:jc w:val="center"/>
              <w:rPr>
                <w:rFonts w:ascii="Book Antiqua" w:hAnsi="Book Antiqua"/>
                <w:szCs w:val="22"/>
                <w:lang w:val="sr-Cyrl-RS"/>
              </w:rPr>
            </w:pPr>
            <w:r w:rsidRPr="0048559E">
              <w:rPr>
                <w:rFonts w:ascii="Book Antiqua" w:hAnsi="Book Antiqua"/>
                <w:szCs w:val="22"/>
                <w:lang w:val="sr-Cyrl-RS"/>
              </w:rPr>
              <w:t xml:space="preserve">др Наташа </w:t>
            </w:r>
            <w:proofErr w:type="spellStart"/>
            <w:r w:rsidRPr="0048559E">
              <w:rPr>
                <w:rFonts w:ascii="Book Antiqua" w:hAnsi="Book Antiqua"/>
                <w:szCs w:val="22"/>
                <w:lang w:val="sr-Cyrl-RS"/>
              </w:rPr>
              <w:t>Тањевић</w:t>
            </w:r>
            <w:proofErr w:type="spellEnd"/>
          </w:p>
        </w:tc>
      </w:tr>
    </w:tbl>
    <w:p w:rsidR="000B6099" w:rsidRPr="0048559E" w:rsidRDefault="000B6099" w:rsidP="000B6099">
      <w:pPr>
        <w:spacing w:after="0"/>
        <w:jc w:val="both"/>
        <w:rPr>
          <w:rFonts w:ascii="Book Antiqua" w:hAnsi="Book Antiqua"/>
          <w:i/>
          <w:szCs w:val="22"/>
        </w:rPr>
      </w:pPr>
    </w:p>
    <w:p w:rsidR="000B6099" w:rsidRPr="0048559E" w:rsidRDefault="000B6099" w:rsidP="000B6099">
      <w:pPr>
        <w:spacing w:after="0"/>
        <w:jc w:val="both"/>
        <w:rPr>
          <w:rFonts w:ascii="Book Antiqua" w:hAnsi="Book Antiqua"/>
          <w:i/>
          <w:szCs w:val="22"/>
        </w:rPr>
      </w:pPr>
    </w:p>
    <w:p w:rsidR="000B6099" w:rsidRPr="0048559E" w:rsidRDefault="000B6099" w:rsidP="000B6099">
      <w:pPr>
        <w:spacing w:after="0"/>
        <w:jc w:val="both"/>
        <w:rPr>
          <w:rFonts w:ascii="Book Antiqua" w:hAnsi="Book Antiqua"/>
          <w:i/>
          <w:szCs w:val="22"/>
        </w:rPr>
      </w:pPr>
    </w:p>
    <w:p w:rsidR="000B6099" w:rsidRPr="0048559E" w:rsidRDefault="000B6099" w:rsidP="000B6099">
      <w:pPr>
        <w:spacing w:after="0"/>
        <w:jc w:val="both"/>
        <w:rPr>
          <w:rFonts w:ascii="Book Antiqua" w:hAnsi="Book Antiqua"/>
          <w:i/>
          <w:szCs w:val="22"/>
        </w:rPr>
      </w:pPr>
      <w:r w:rsidRPr="0048559E">
        <w:rPr>
          <w:rFonts w:ascii="Book Antiqua" w:hAnsi="Book Antiqua"/>
          <w:i/>
          <w:szCs w:val="22"/>
        </w:rPr>
        <w:t>Доставити:</w:t>
      </w:r>
    </w:p>
    <w:p w:rsidR="000B6099" w:rsidRPr="0048559E" w:rsidRDefault="000B6099" w:rsidP="000B6099">
      <w:pPr>
        <w:spacing w:after="0"/>
        <w:ind w:left="180"/>
        <w:jc w:val="both"/>
        <w:rPr>
          <w:rFonts w:ascii="Book Antiqua" w:hAnsi="Book Antiqua"/>
          <w:i/>
          <w:szCs w:val="22"/>
          <w:lang w:val="sr-Cyrl-RS"/>
        </w:rPr>
      </w:pPr>
      <w:r w:rsidRPr="0048559E">
        <w:rPr>
          <w:rFonts w:ascii="Book Antiqua" w:hAnsi="Book Antiqua"/>
          <w:i/>
          <w:szCs w:val="22"/>
        </w:rPr>
        <w:t>-</w:t>
      </w:r>
      <w:r w:rsidRPr="0048559E">
        <w:rPr>
          <w:rFonts w:ascii="Book Antiqua" w:hAnsi="Book Antiqua"/>
          <w:i/>
          <w:szCs w:val="22"/>
          <w:lang w:val="sr-Cyrl-RS"/>
        </w:rPr>
        <w:t xml:space="preserve"> </w:t>
      </w:r>
      <w:r w:rsidRPr="0048559E">
        <w:rPr>
          <w:rFonts w:ascii="Book Antiqua" w:hAnsi="Book Antiqua"/>
          <w:i/>
          <w:szCs w:val="22"/>
        </w:rPr>
        <w:t>Републичком геодетском заводу</w:t>
      </w:r>
      <w:r w:rsidRPr="0048559E">
        <w:rPr>
          <w:rFonts w:ascii="Book Antiqua" w:hAnsi="Book Antiqua"/>
          <w:i/>
          <w:szCs w:val="22"/>
          <w:lang w:val="sr-Cyrl-RS"/>
        </w:rPr>
        <w:t>;</w:t>
      </w:r>
    </w:p>
    <w:p w:rsidR="000B6099" w:rsidRPr="0048559E" w:rsidRDefault="000B6099" w:rsidP="000B6099">
      <w:pPr>
        <w:spacing w:after="0"/>
        <w:ind w:left="180"/>
        <w:jc w:val="both"/>
        <w:rPr>
          <w:rFonts w:ascii="Book Antiqua" w:hAnsi="Book Antiqua"/>
          <w:i/>
          <w:szCs w:val="22"/>
          <w:lang w:val="sr-Cyrl-RS"/>
        </w:rPr>
      </w:pPr>
      <w:r w:rsidRPr="0048559E">
        <w:rPr>
          <w:rFonts w:ascii="Book Antiqua" w:hAnsi="Book Antiqua"/>
          <w:i/>
          <w:szCs w:val="22"/>
        </w:rPr>
        <w:t>- подносиоцу притужбе</w:t>
      </w:r>
      <w:r w:rsidRPr="0048559E">
        <w:rPr>
          <w:rFonts w:ascii="Book Antiqua" w:hAnsi="Book Antiqua"/>
          <w:i/>
          <w:szCs w:val="22"/>
          <w:lang w:val="sr-Cyrl-RS"/>
        </w:rPr>
        <w:t>;</w:t>
      </w:r>
    </w:p>
    <w:p w:rsidR="00DF1CD7" w:rsidRPr="0048559E" w:rsidRDefault="000B6099" w:rsidP="000B6099">
      <w:pPr>
        <w:spacing w:after="0"/>
        <w:ind w:left="180"/>
        <w:jc w:val="both"/>
        <w:rPr>
          <w:rFonts w:ascii="Book Antiqua" w:hAnsi="Book Antiqua"/>
          <w:b/>
          <w:color w:val="000000"/>
          <w:szCs w:val="22"/>
        </w:rPr>
      </w:pPr>
      <w:r w:rsidRPr="0048559E">
        <w:rPr>
          <w:rFonts w:ascii="Book Antiqua" w:hAnsi="Book Antiqua"/>
          <w:i/>
          <w:szCs w:val="22"/>
        </w:rPr>
        <w:t>-</w:t>
      </w:r>
      <w:r w:rsidRPr="0048559E">
        <w:rPr>
          <w:rFonts w:ascii="Book Antiqua" w:hAnsi="Book Antiqua"/>
          <w:i/>
          <w:szCs w:val="22"/>
          <w:lang w:val="sr-Cyrl-RS"/>
        </w:rPr>
        <w:t xml:space="preserve"> </w:t>
      </w:r>
      <w:r w:rsidRPr="0048559E">
        <w:rPr>
          <w:rFonts w:ascii="Book Antiqua" w:hAnsi="Book Antiqua"/>
          <w:i/>
          <w:szCs w:val="22"/>
        </w:rPr>
        <w:t>у списе предмета</w:t>
      </w:r>
      <w:r w:rsidRPr="0048559E">
        <w:rPr>
          <w:rFonts w:ascii="Book Antiqua" w:hAnsi="Book Antiqua"/>
          <w:i/>
          <w:szCs w:val="22"/>
          <w:lang w:val="sr-Cyrl-RS"/>
        </w:rPr>
        <w:t>.</w:t>
      </w:r>
      <w:bookmarkEnd w:id="0"/>
    </w:p>
    <w:sectPr w:rsidR="00DF1CD7" w:rsidRPr="0048559E" w:rsidSect="00E266BE">
      <w:headerReference w:type="default" r:id="rId8"/>
      <w:footerReference w:type="default" r:id="rId9"/>
      <w:headerReference w:type="first" r:id="rId10"/>
      <w:footerReference w:type="first" r:id="rId11"/>
      <w:pgSz w:w="11909" w:h="16834" w:code="9"/>
      <w:pgMar w:top="1080" w:right="1109" w:bottom="19"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E3D" w:rsidRDefault="00267E3D">
      <w:r>
        <w:separator/>
      </w:r>
    </w:p>
  </w:endnote>
  <w:endnote w:type="continuationSeparator" w:id="0">
    <w:p w:rsidR="00267E3D" w:rsidRDefault="0026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9C6" w:rsidRPr="006E1454" w:rsidRDefault="000D69C6"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0D69C6" w:rsidRPr="009804E6" w:rsidRDefault="000D69C6"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e-</w:t>
    </w:r>
    <w:proofErr w:type="spellStart"/>
    <w:r w:rsidRPr="006E1454">
      <w:rPr>
        <w:rFonts w:ascii="Arial" w:hAnsi="Arial" w:cs="Arial"/>
        <w:color w:val="4D4D4D"/>
        <w:sz w:val="20"/>
        <w:szCs w:val="20"/>
      </w:rPr>
      <w:t>mail</w:t>
    </w:r>
    <w:proofErr w:type="spellEnd"/>
    <w:r w:rsidRPr="006E1454">
      <w:rPr>
        <w:rFonts w:ascii="Arial" w:hAnsi="Arial" w:cs="Arial"/>
        <w:color w:val="4D4D4D"/>
        <w:sz w:val="20"/>
        <w:szCs w:val="20"/>
      </w:rPr>
      <w:t xml:space="preserve">: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9C6" w:rsidRPr="006E1454" w:rsidRDefault="000D69C6"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0D69C6" w:rsidRPr="000063C9" w:rsidRDefault="000D69C6" w:rsidP="000063C9">
    <w:pPr>
      <w:pStyle w:val="Footer"/>
      <w:jc w:val="center"/>
      <w:rPr>
        <w:rFonts w:ascii="Arial" w:hAnsi="Arial" w:cs="Arial"/>
        <w:color w:val="4D4D4D"/>
        <w:sz w:val="20"/>
        <w:szCs w:val="20"/>
        <w:lang w:val="en-US"/>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e-</w:t>
    </w:r>
    <w:proofErr w:type="spellStart"/>
    <w:r w:rsidRPr="006E1454">
      <w:rPr>
        <w:rFonts w:ascii="Arial" w:hAnsi="Arial" w:cs="Arial"/>
        <w:color w:val="4D4D4D"/>
        <w:sz w:val="20"/>
        <w:szCs w:val="20"/>
      </w:rPr>
      <w:t>mail</w:t>
    </w:r>
    <w:proofErr w:type="spellEnd"/>
    <w:r w:rsidRPr="006E1454">
      <w:rPr>
        <w:rFonts w:ascii="Arial" w:hAnsi="Arial" w:cs="Arial"/>
        <w:color w:val="4D4D4D"/>
        <w:sz w:val="20"/>
        <w:szCs w:val="20"/>
      </w:rPr>
      <w:t xml:space="preserve">: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E3D" w:rsidRDefault="00267E3D">
      <w:r>
        <w:separator/>
      </w:r>
    </w:p>
  </w:footnote>
  <w:footnote w:type="continuationSeparator" w:id="0">
    <w:p w:rsidR="00267E3D" w:rsidRDefault="00267E3D">
      <w:r>
        <w:continuationSeparator/>
      </w:r>
    </w:p>
  </w:footnote>
  <w:footnote w:id="1">
    <w:p w:rsidR="000D69C6" w:rsidRPr="0048559E" w:rsidRDefault="000D69C6" w:rsidP="002E03F4">
      <w:pPr>
        <w:pStyle w:val="FootnoteText"/>
        <w:rPr>
          <w:rFonts w:ascii="Book Antiqua" w:hAnsi="Book Antiqua"/>
          <w:sz w:val="22"/>
          <w:szCs w:val="22"/>
          <w:lang w:val="sr-Cyrl-RS"/>
        </w:rPr>
      </w:pPr>
      <w:r w:rsidRPr="0048559E">
        <w:rPr>
          <w:rStyle w:val="FootnoteReference"/>
          <w:rFonts w:ascii="Book Antiqua" w:hAnsi="Book Antiqua"/>
          <w:sz w:val="22"/>
          <w:szCs w:val="22"/>
        </w:rPr>
        <w:footnoteRef/>
      </w:r>
      <w:r w:rsidRPr="0048559E">
        <w:rPr>
          <w:rFonts w:ascii="Book Antiqua" w:hAnsi="Book Antiqua"/>
          <w:sz w:val="22"/>
          <w:szCs w:val="22"/>
        </w:rPr>
        <w:t xml:space="preserve"> </w:t>
      </w:r>
      <w:r w:rsidRPr="0048559E">
        <w:rPr>
          <w:rFonts w:ascii="Book Antiqua" w:hAnsi="Book Antiqua"/>
          <w:sz w:val="22"/>
          <w:szCs w:val="22"/>
          <w:lang w:val="sr-Cyrl-RS"/>
        </w:rPr>
        <w:t>„Сл. гласник РС“, бр. 98/06 и 115/21;</w:t>
      </w:r>
    </w:p>
  </w:footnote>
  <w:footnote w:id="2">
    <w:p w:rsidR="000D69C6" w:rsidRPr="0048559E" w:rsidRDefault="000D69C6" w:rsidP="002E03F4">
      <w:pPr>
        <w:pStyle w:val="FootnoteText"/>
        <w:rPr>
          <w:rFonts w:ascii="Book Antiqua" w:hAnsi="Book Antiqua"/>
          <w:sz w:val="22"/>
          <w:szCs w:val="22"/>
          <w:lang w:val="sr-Cyrl-RS"/>
        </w:rPr>
      </w:pPr>
      <w:r w:rsidRPr="0048559E">
        <w:rPr>
          <w:rStyle w:val="FootnoteReference"/>
          <w:rFonts w:ascii="Book Antiqua" w:hAnsi="Book Antiqua"/>
          <w:sz w:val="22"/>
          <w:szCs w:val="22"/>
        </w:rPr>
        <w:footnoteRef/>
      </w:r>
      <w:r w:rsidRPr="0048559E">
        <w:rPr>
          <w:rFonts w:ascii="Book Antiqua" w:hAnsi="Book Antiqua"/>
          <w:sz w:val="22"/>
          <w:szCs w:val="22"/>
        </w:rPr>
        <w:t xml:space="preserve"> </w:t>
      </w:r>
      <w:r w:rsidRPr="0048559E">
        <w:rPr>
          <w:rFonts w:ascii="Book Antiqua" w:hAnsi="Book Antiqua"/>
          <w:sz w:val="22"/>
          <w:szCs w:val="22"/>
          <w:lang w:val="sr-Cyrl-RS"/>
        </w:rPr>
        <w:t>„Сл. гласник РС“, бр. 105/2021</w:t>
      </w:r>
    </w:p>
  </w:footnote>
  <w:footnote w:id="3">
    <w:p w:rsidR="000D69C6" w:rsidRPr="0048559E" w:rsidRDefault="000D69C6">
      <w:pPr>
        <w:pStyle w:val="FootnoteText"/>
        <w:rPr>
          <w:rFonts w:ascii="Book Antiqua" w:hAnsi="Book Antiqua"/>
          <w:sz w:val="22"/>
          <w:szCs w:val="22"/>
          <w:lang w:val="sr-Cyrl-RS"/>
        </w:rPr>
      </w:pPr>
      <w:r w:rsidRPr="0048559E">
        <w:rPr>
          <w:rStyle w:val="FootnoteReference"/>
          <w:rFonts w:ascii="Book Antiqua" w:hAnsi="Book Antiqua"/>
          <w:sz w:val="22"/>
          <w:szCs w:val="22"/>
        </w:rPr>
        <w:footnoteRef/>
      </w:r>
      <w:r w:rsidRPr="0048559E">
        <w:rPr>
          <w:rFonts w:ascii="Book Antiqua" w:hAnsi="Book Antiqua"/>
          <w:sz w:val="22"/>
          <w:szCs w:val="22"/>
        </w:rPr>
        <w:t xml:space="preserve"> </w:t>
      </w:r>
      <w:r w:rsidRPr="0048559E">
        <w:rPr>
          <w:rFonts w:ascii="Book Antiqua" w:hAnsi="Book Antiqua"/>
          <w:sz w:val="22"/>
          <w:szCs w:val="22"/>
          <w:lang w:val="sr-Cyrl-RS"/>
        </w:rPr>
        <w:t>„Сл. гласник РС“, бр. 98/06 и 115/21.</w:t>
      </w:r>
    </w:p>
  </w:footnote>
  <w:footnote w:id="4">
    <w:p w:rsidR="00D53424" w:rsidRPr="0048559E" w:rsidRDefault="00D53424" w:rsidP="00D53424">
      <w:pPr>
        <w:pStyle w:val="FootnoteText"/>
        <w:jc w:val="both"/>
        <w:rPr>
          <w:rFonts w:ascii="Book Antiqua" w:hAnsi="Book Antiqua"/>
          <w:sz w:val="22"/>
          <w:szCs w:val="22"/>
          <w:lang w:val="sr-Cyrl-RS"/>
        </w:rPr>
      </w:pPr>
      <w:r w:rsidRPr="0048559E">
        <w:rPr>
          <w:rStyle w:val="FootnoteReference"/>
          <w:rFonts w:ascii="Book Antiqua" w:hAnsi="Book Antiqua"/>
          <w:sz w:val="22"/>
          <w:szCs w:val="22"/>
        </w:rPr>
        <w:footnoteRef/>
      </w:r>
      <w:r w:rsidRPr="0048559E">
        <w:rPr>
          <w:rFonts w:ascii="Book Antiqua" w:hAnsi="Book Antiqua"/>
          <w:sz w:val="22"/>
          <w:szCs w:val="22"/>
        </w:rPr>
        <w:t xml:space="preserve"> </w:t>
      </w:r>
      <w:r w:rsidRPr="0048559E">
        <w:rPr>
          <w:rFonts w:ascii="Book Antiqua" w:hAnsi="Book Antiqua"/>
          <w:sz w:val="22"/>
          <w:szCs w:val="22"/>
          <w:lang w:val="sr-Cyrl-RS"/>
        </w:rPr>
        <w:t>„Сл. гласник РС", бр. 18/2016, 95/2018 - аутентично тумачење и 2/2023 - одлука УС</w:t>
      </w:r>
      <w:r w:rsidRPr="0048559E">
        <w:rPr>
          <w:rFonts w:ascii="Book Antiqua" w:hAnsi="Book Antiqua" w:cs="Arial"/>
          <w:sz w:val="22"/>
          <w:szCs w:val="22"/>
          <w:lang w:val="sr-Cyrl-CS"/>
        </w:rPr>
        <w:t>.</w:t>
      </w:r>
    </w:p>
  </w:footnote>
  <w:footnote w:id="5">
    <w:p w:rsidR="00D53424" w:rsidRPr="0048559E" w:rsidRDefault="00D53424">
      <w:pPr>
        <w:pStyle w:val="FootnoteText"/>
        <w:rPr>
          <w:rFonts w:ascii="Book Antiqua" w:hAnsi="Book Antiqua"/>
          <w:sz w:val="22"/>
          <w:szCs w:val="22"/>
          <w:lang w:val="sr-Cyrl-RS"/>
        </w:rPr>
      </w:pPr>
      <w:r w:rsidRPr="0048559E">
        <w:rPr>
          <w:rStyle w:val="FootnoteReference"/>
          <w:sz w:val="22"/>
          <w:szCs w:val="22"/>
        </w:rPr>
        <w:footnoteRef/>
      </w:r>
      <w:r w:rsidRPr="0048559E">
        <w:rPr>
          <w:sz w:val="22"/>
          <w:szCs w:val="22"/>
        </w:rPr>
        <w:t xml:space="preserve"> </w:t>
      </w:r>
      <w:r w:rsidRPr="0048559E">
        <w:rPr>
          <w:rFonts w:ascii="Book Antiqua" w:hAnsi="Book Antiqua"/>
          <w:sz w:val="22"/>
          <w:szCs w:val="22"/>
          <w:lang w:val="sr-Cyrl-RS"/>
        </w:rPr>
        <w:t>Члан 44. став</w:t>
      </w:r>
      <w:r w:rsidR="000B6099" w:rsidRPr="0048559E">
        <w:rPr>
          <w:rFonts w:ascii="Book Antiqua" w:hAnsi="Book Antiqua"/>
          <w:sz w:val="22"/>
          <w:szCs w:val="22"/>
          <w:lang w:val="sr-Cyrl-RS"/>
        </w:rPr>
        <w:t xml:space="preserve"> </w:t>
      </w:r>
      <w:r w:rsidRPr="0048559E">
        <w:rPr>
          <w:rFonts w:ascii="Book Antiqua" w:hAnsi="Book Antiqua"/>
          <w:sz w:val="22"/>
          <w:szCs w:val="22"/>
          <w:lang w:val="sr-Cyrl-RS"/>
        </w:rPr>
        <w:t xml:space="preserve">1. Закона о поступку уписа у катастар непокретности и катастар инфраструктуре </w:t>
      </w:r>
      <w:r w:rsidRPr="0048559E">
        <w:rPr>
          <w:rFonts w:ascii="Book Antiqua" w:hAnsi="Book Antiqua"/>
          <w:sz w:val="22"/>
          <w:szCs w:val="22"/>
        </w:rPr>
        <w:t>("</w:t>
      </w:r>
      <w:proofErr w:type="spellStart"/>
      <w:r w:rsidR="000B6099" w:rsidRPr="0048559E">
        <w:rPr>
          <w:rFonts w:ascii="Book Antiqua" w:hAnsi="Book Antiqua"/>
          <w:sz w:val="22"/>
          <w:szCs w:val="22"/>
        </w:rPr>
        <w:t>Сл</w:t>
      </w:r>
      <w:proofErr w:type="spellEnd"/>
      <w:r w:rsidRPr="0048559E">
        <w:rPr>
          <w:rFonts w:ascii="Book Antiqua" w:hAnsi="Book Antiqua"/>
          <w:sz w:val="22"/>
          <w:szCs w:val="22"/>
        </w:rPr>
        <w:t xml:space="preserve">. </w:t>
      </w:r>
      <w:proofErr w:type="spellStart"/>
      <w:proofErr w:type="gramStart"/>
      <w:r w:rsidR="000B6099" w:rsidRPr="0048559E">
        <w:rPr>
          <w:rFonts w:ascii="Book Antiqua" w:hAnsi="Book Antiqua"/>
          <w:sz w:val="22"/>
          <w:szCs w:val="22"/>
        </w:rPr>
        <w:t>гласник</w:t>
      </w:r>
      <w:proofErr w:type="spellEnd"/>
      <w:proofErr w:type="gramEnd"/>
      <w:r w:rsidRPr="0048559E">
        <w:rPr>
          <w:rFonts w:ascii="Book Antiqua" w:hAnsi="Book Antiqua"/>
          <w:sz w:val="22"/>
          <w:szCs w:val="22"/>
        </w:rPr>
        <w:t xml:space="preserve"> </w:t>
      </w:r>
      <w:r w:rsidR="000B6099" w:rsidRPr="0048559E">
        <w:rPr>
          <w:rFonts w:ascii="Book Antiqua" w:hAnsi="Book Antiqua"/>
          <w:sz w:val="22"/>
          <w:szCs w:val="22"/>
        </w:rPr>
        <w:t>РС</w:t>
      </w:r>
      <w:r w:rsidRPr="0048559E">
        <w:rPr>
          <w:rFonts w:ascii="Book Antiqua" w:hAnsi="Book Antiqua"/>
          <w:sz w:val="22"/>
          <w:szCs w:val="22"/>
        </w:rPr>
        <w:t xml:space="preserve">", </w:t>
      </w:r>
      <w:proofErr w:type="spellStart"/>
      <w:r w:rsidR="000B6099" w:rsidRPr="0048559E">
        <w:rPr>
          <w:rFonts w:ascii="Book Antiqua" w:hAnsi="Book Antiqua"/>
          <w:sz w:val="22"/>
          <w:szCs w:val="22"/>
        </w:rPr>
        <w:t>бр</w:t>
      </w:r>
      <w:proofErr w:type="spellEnd"/>
      <w:r w:rsidRPr="0048559E">
        <w:rPr>
          <w:rFonts w:ascii="Book Antiqua" w:hAnsi="Book Antiqua"/>
          <w:sz w:val="22"/>
          <w:szCs w:val="22"/>
        </w:rPr>
        <w:t xml:space="preserve">. 41/2018, 95/2018, 31/2019, 15/2020 </w:t>
      </w:r>
      <w:r w:rsidR="000B6099" w:rsidRPr="0048559E">
        <w:rPr>
          <w:rFonts w:ascii="Book Antiqua" w:hAnsi="Book Antiqua"/>
          <w:sz w:val="22"/>
          <w:szCs w:val="22"/>
        </w:rPr>
        <w:t>и</w:t>
      </w:r>
      <w:r w:rsidRPr="0048559E">
        <w:rPr>
          <w:rFonts w:ascii="Book Antiqua" w:hAnsi="Book Antiqua"/>
          <w:sz w:val="22"/>
          <w:szCs w:val="22"/>
        </w:rPr>
        <w:t xml:space="preserve"> 92/2023)</w:t>
      </w:r>
    </w:p>
  </w:footnote>
  <w:footnote w:id="6">
    <w:p w:rsidR="00A91438" w:rsidRPr="0048559E" w:rsidRDefault="00A91438">
      <w:pPr>
        <w:pStyle w:val="FootnoteText"/>
        <w:rPr>
          <w:rFonts w:ascii="Book Antiqua" w:hAnsi="Book Antiqua"/>
          <w:sz w:val="22"/>
          <w:szCs w:val="22"/>
          <w:lang w:val="sr-Cyrl-R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9C6" w:rsidRDefault="000D69C6"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48559E">
      <w:rPr>
        <w:rStyle w:val="PageNumber"/>
        <w:noProof/>
      </w:rPr>
      <w:t>4</w:t>
    </w:r>
    <w:r>
      <w:rPr>
        <w:rStyle w:val="PageNumber"/>
      </w:rPr>
      <w:fldChar w:fldCharType="end"/>
    </w:r>
  </w:p>
  <w:p w:rsidR="000D69C6" w:rsidRPr="002B6A28" w:rsidRDefault="000D69C6">
    <w:pPr>
      <w:pStyle w:val="Header"/>
      <w:rPr>
        <w:lang w:val="sr-Cyrl-RS"/>
      </w:rPr>
    </w:pPr>
    <w:r>
      <w:rPr>
        <w:lang w:val="en-US"/>
      </w:rPr>
      <w:t>______________________________________________________________________________</w:t>
    </w:r>
    <w:r>
      <w:rPr>
        <w:lang w:val="sr-Cyrl-RS"/>
      </w:rPr>
      <w:t>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ook w:val="00A0" w:firstRow="1" w:lastRow="0" w:firstColumn="1" w:lastColumn="0" w:noHBand="0" w:noVBand="0"/>
    </w:tblPr>
    <w:tblGrid>
      <w:gridCol w:w="3600"/>
      <w:gridCol w:w="2520"/>
      <w:gridCol w:w="3240"/>
    </w:tblGrid>
    <w:tr w:rsidR="000D69C6" w:rsidRPr="00A0248D">
      <w:tc>
        <w:tcPr>
          <w:tcW w:w="3600" w:type="dxa"/>
        </w:tcPr>
        <w:p w:rsidR="000D69C6" w:rsidRPr="00A0248D" w:rsidRDefault="000D69C6" w:rsidP="00DE33FD">
          <w:pPr>
            <w:tabs>
              <w:tab w:val="left" w:pos="552"/>
              <w:tab w:val="center" w:pos="1368"/>
            </w:tabs>
            <w:jc w:val="center"/>
            <w:rPr>
              <w:rFonts w:ascii="Book Antiqua" w:hAnsi="Book Antiqua"/>
              <w:spacing w:val="6"/>
              <w:szCs w:val="22"/>
            </w:rPr>
          </w:pPr>
          <w:r>
            <w:rPr>
              <w:noProof/>
              <w:lang w:val="en-US"/>
            </w:rPr>
            <w:drawing>
              <wp:inline distT="0" distB="0" distL="0" distR="0">
                <wp:extent cx="471170" cy="947420"/>
                <wp:effectExtent l="0" t="0" r="5080" b="5080"/>
                <wp:docPr id="17" name="Picture 17"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rsidR="000D69C6" w:rsidRPr="00A0248D" w:rsidRDefault="000D69C6" w:rsidP="00DE33FD">
          <w:pPr>
            <w:rPr>
              <w:rFonts w:ascii="Book Antiqua" w:hAnsi="Book Antiqua"/>
              <w:spacing w:val="6"/>
              <w:szCs w:val="22"/>
            </w:rPr>
          </w:pPr>
        </w:p>
      </w:tc>
      <w:tc>
        <w:tcPr>
          <w:tcW w:w="3240" w:type="dxa"/>
          <w:vMerge w:val="restart"/>
        </w:tcPr>
        <w:p w:rsidR="000D69C6" w:rsidRPr="00A0248D" w:rsidRDefault="000D69C6" w:rsidP="00DE33FD">
          <w:pPr>
            <w:jc w:val="center"/>
            <w:rPr>
              <w:rFonts w:ascii="Book Antiqua" w:hAnsi="Book Antiqua"/>
              <w:spacing w:val="6"/>
              <w:szCs w:val="22"/>
              <w:lang w:val="sr-Latn-CS"/>
            </w:rPr>
          </w:pPr>
        </w:p>
        <w:p w:rsidR="000D69C6" w:rsidRPr="00A0248D" w:rsidRDefault="000D69C6" w:rsidP="00DE33FD">
          <w:pPr>
            <w:jc w:val="center"/>
            <w:rPr>
              <w:rFonts w:ascii="Book Antiqua" w:hAnsi="Book Antiqua"/>
              <w:spacing w:val="6"/>
              <w:szCs w:val="22"/>
              <w:lang w:val="sr-Latn-CS"/>
            </w:rPr>
          </w:pPr>
        </w:p>
        <w:p w:rsidR="000D69C6" w:rsidRPr="00A0248D" w:rsidRDefault="000D69C6"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extent cx="1424305" cy="1075055"/>
                <wp:effectExtent l="0" t="0" r="4445" b="0"/>
                <wp:docPr id="18" name="Picture 18"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rsidR="000D69C6" w:rsidRPr="00A0248D" w:rsidRDefault="000D69C6" w:rsidP="00DE33FD">
          <w:pPr>
            <w:jc w:val="center"/>
            <w:rPr>
              <w:rFonts w:ascii="Book Antiqua" w:hAnsi="Book Antiqua"/>
              <w:spacing w:val="6"/>
              <w:szCs w:val="22"/>
            </w:rPr>
          </w:pPr>
        </w:p>
        <w:p w:rsidR="000D69C6" w:rsidRPr="00A0248D" w:rsidRDefault="000D69C6" w:rsidP="00DE33FD">
          <w:pPr>
            <w:jc w:val="center"/>
            <w:rPr>
              <w:rFonts w:ascii="Book Antiqua" w:hAnsi="Book Antiqua"/>
              <w:spacing w:val="6"/>
              <w:szCs w:val="22"/>
            </w:rPr>
          </w:pPr>
        </w:p>
      </w:tc>
    </w:tr>
    <w:tr w:rsidR="000D69C6" w:rsidRPr="00A0248D">
      <w:tc>
        <w:tcPr>
          <w:tcW w:w="3600" w:type="dxa"/>
          <w:tcBorders>
            <w:bottom w:val="single" w:sz="4" w:space="0" w:color="auto"/>
          </w:tcBorders>
        </w:tcPr>
        <w:p w:rsidR="000D69C6" w:rsidRPr="00A0248D" w:rsidRDefault="000D69C6" w:rsidP="00B03344">
          <w:pPr>
            <w:rPr>
              <w:rFonts w:ascii="Georgia" w:eastAsia="Arial Unicode MS" w:hAnsi="Georgia" w:cs="Arial Unicode MS"/>
              <w:b/>
              <w:bCs/>
              <w:szCs w:val="22"/>
              <w:lang w:val="ru-RU"/>
            </w:rPr>
          </w:pPr>
          <w:r>
            <w:rPr>
              <w:rFonts w:ascii="Georgia" w:eastAsia="Arial Unicode MS" w:hAnsi="Georgia" w:cs="Arial Unicode MS"/>
              <w:b/>
              <w:bCs/>
              <w:szCs w:val="22"/>
              <w:lang w:val="sr-Latn-CS"/>
            </w:rPr>
            <w:t xml:space="preserve">     </w:t>
          </w:r>
          <w:r w:rsidRPr="00A0248D">
            <w:rPr>
              <w:rFonts w:ascii="Georgia" w:eastAsia="Arial Unicode MS" w:hAnsi="Georgia" w:cs="Arial Unicode MS"/>
              <w:b/>
              <w:bCs/>
              <w:szCs w:val="22"/>
              <w:lang w:val="sr-Cyrl-BA"/>
            </w:rPr>
            <w:t>РЕПУБЛИКА СРБИЈА</w:t>
          </w:r>
        </w:p>
        <w:p w:rsidR="000D69C6" w:rsidRPr="00A0248D" w:rsidRDefault="000D69C6" w:rsidP="00C01C08">
          <w:pPr>
            <w:jc w:val="center"/>
            <w:rPr>
              <w:rFonts w:ascii="Georgia" w:eastAsia="Arial Unicode MS" w:hAnsi="Georgia" w:cs="Arial Unicode MS"/>
              <w:b/>
              <w:bCs/>
              <w:szCs w:val="22"/>
              <w:lang w:val="sr-Latn-CS"/>
            </w:rPr>
          </w:pPr>
          <w:r w:rsidRPr="00A0248D">
            <w:rPr>
              <w:rFonts w:ascii="Georgia" w:eastAsia="Arial Unicode MS" w:hAnsi="Georgia" w:cs="Arial Unicode MS"/>
              <w:b/>
              <w:bCs/>
              <w:szCs w:val="22"/>
              <w:lang w:val="sr-Cyrl-BA"/>
            </w:rPr>
            <w:t>ЗАШТИТНИК ГРАЂАНА</w:t>
          </w:r>
        </w:p>
        <w:p w:rsidR="000D69C6" w:rsidRPr="00420EB4" w:rsidRDefault="000D69C6" w:rsidP="00C01C08">
          <w:pPr>
            <w:jc w:val="center"/>
            <w:rPr>
              <w:rFonts w:ascii="Georgia" w:eastAsia="Arial Unicode MS" w:hAnsi="Georgia" w:cs="Arial Unicode MS"/>
              <w:bCs/>
              <w:szCs w:val="22"/>
              <w:lang w:val="sr-Cyrl-RS"/>
            </w:rPr>
          </w:pPr>
          <w:r>
            <w:rPr>
              <w:rFonts w:ascii="Georgia" w:eastAsia="Arial Unicode MS" w:hAnsi="Georgia" w:cs="Arial Unicode MS"/>
              <w:bCs/>
              <w:szCs w:val="22"/>
              <w:lang w:val="sr-Latn-RS"/>
            </w:rPr>
            <w:t>31</w:t>
          </w:r>
          <w:r>
            <w:rPr>
              <w:rFonts w:ascii="Georgia" w:eastAsia="Arial Unicode MS" w:hAnsi="Georgia" w:cs="Arial Unicode MS"/>
              <w:bCs/>
              <w:szCs w:val="22"/>
              <w:lang w:val="sr-Cyrl-RS"/>
            </w:rPr>
            <w:t>12</w:t>
          </w:r>
          <w:r w:rsidRPr="00A0248D">
            <w:rPr>
              <w:rFonts w:ascii="Georgia" w:eastAsia="Arial Unicode MS" w:hAnsi="Georgia" w:cs="Arial Unicode MS"/>
              <w:bCs/>
              <w:szCs w:val="22"/>
            </w:rPr>
            <w:t xml:space="preserve"> – </w:t>
          </w:r>
          <w:r w:rsidR="00420EB4">
            <w:rPr>
              <w:rFonts w:ascii="Georgia" w:eastAsia="Arial Unicode MS" w:hAnsi="Georgia" w:cs="Arial Unicode MS"/>
              <w:bCs/>
              <w:szCs w:val="22"/>
              <w:lang w:val="sr-Cyrl-RS"/>
            </w:rPr>
            <w:t>1</w:t>
          </w:r>
          <w:r w:rsidR="0092469E">
            <w:rPr>
              <w:rFonts w:ascii="Georgia" w:eastAsia="Arial Unicode MS" w:hAnsi="Georgia" w:cs="Arial Unicode MS"/>
              <w:bCs/>
              <w:szCs w:val="22"/>
              <w:lang w:val="sr-Cyrl-RS"/>
            </w:rPr>
            <w:t>657</w:t>
          </w:r>
          <w:r w:rsidRPr="00A0248D">
            <w:rPr>
              <w:rFonts w:ascii="Georgia" w:eastAsia="Arial Unicode MS" w:hAnsi="Georgia" w:cs="Arial Unicode MS"/>
              <w:bCs/>
              <w:szCs w:val="22"/>
            </w:rPr>
            <w:t xml:space="preserve"> / </w:t>
          </w:r>
          <w:r>
            <w:rPr>
              <w:rFonts w:ascii="Georgia" w:eastAsia="Arial Unicode MS" w:hAnsi="Georgia" w:cs="Arial Unicode MS"/>
              <w:bCs/>
              <w:szCs w:val="22"/>
              <w:lang w:val="sr-Latn-RS"/>
            </w:rPr>
            <w:t>2</w:t>
          </w:r>
          <w:r w:rsidR="00420EB4">
            <w:rPr>
              <w:rFonts w:ascii="Georgia" w:eastAsia="Arial Unicode MS" w:hAnsi="Georgia" w:cs="Arial Unicode MS"/>
              <w:bCs/>
              <w:szCs w:val="22"/>
              <w:lang w:val="sr-Cyrl-RS"/>
            </w:rPr>
            <w:t>3</w:t>
          </w:r>
        </w:p>
        <w:p w:rsidR="0092469E" w:rsidRPr="00B06304" w:rsidRDefault="000D69C6" w:rsidP="00D6044E">
          <w:pPr>
            <w:jc w:val="center"/>
            <w:rPr>
              <w:rFonts w:ascii="Georgia" w:eastAsia="Arial Unicode MS" w:hAnsi="Georgia" w:cs="Arial Unicode MS"/>
              <w:bCs/>
              <w:szCs w:val="22"/>
              <w:lang w:val="sr-Cyrl-BA"/>
            </w:rPr>
          </w:pPr>
          <w:r>
            <w:rPr>
              <w:rFonts w:ascii="Georgia" w:eastAsia="Arial Unicode MS" w:hAnsi="Georgia" w:cs="Arial Unicode MS"/>
              <w:bCs/>
              <w:szCs w:val="22"/>
              <w:lang w:val="sr-Cyrl-BA"/>
            </w:rPr>
            <w:t>Б е о г р а д</w:t>
          </w:r>
        </w:p>
      </w:tc>
      <w:tc>
        <w:tcPr>
          <w:tcW w:w="2520" w:type="dxa"/>
          <w:tcBorders>
            <w:bottom w:val="single" w:sz="4" w:space="0" w:color="auto"/>
          </w:tcBorders>
        </w:tcPr>
        <w:p w:rsidR="000D69C6" w:rsidRPr="00A0248D" w:rsidRDefault="000D69C6" w:rsidP="00DE33FD">
          <w:pPr>
            <w:rPr>
              <w:rFonts w:ascii="Book Antiqua" w:hAnsi="Book Antiqua"/>
              <w:spacing w:val="6"/>
              <w:szCs w:val="22"/>
            </w:rPr>
          </w:pPr>
        </w:p>
      </w:tc>
      <w:tc>
        <w:tcPr>
          <w:tcW w:w="3240" w:type="dxa"/>
          <w:vMerge/>
          <w:tcBorders>
            <w:bottom w:val="single" w:sz="4" w:space="0" w:color="auto"/>
          </w:tcBorders>
        </w:tcPr>
        <w:p w:rsidR="000D69C6" w:rsidRPr="00A0248D" w:rsidRDefault="000D69C6" w:rsidP="00DE33FD">
          <w:pPr>
            <w:rPr>
              <w:rFonts w:ascii="Book Antiqua" w:hAnsi="Book Antiqua"/>
              <w:spacing w:val="6"/>
              <w:szCs w:val="22"/>
            </w:rPr>
          </w:pPr>
        </w:p>
      </w:tc>
    </w:tr>
    <w:tr w:rsidR="000D69C6" w:rsidRPr="00A0248D">
      <w:tc>
        <w:tcPr>
          <w:tcW w:w="3600" w:type="dxa"/>
          <w:tcBorders>
            <w:top w:val="single" w:sz="4" w:space="0" w:color="auto"/>
          </w:tcBorders>
        </w:tcPr>
        <w:p w:rsidR="000D69C6" w:rsidRPr="0092469E" w:rsidRDefault="000D69C6" w:rsidP="00D6044E">
          <w:pPr>
            <w:rPr>
              <w:rFonts w:ascii="Georgia" w:eastAsia="Arial Unicode MS" w:hAnsi="Georgia" w:cs="Arial Unicode MS"/>
              <w:b/>
              <w:bCs/>
              <w:szCs w:val="22"/>
              <w:lang w:val="sr-Cyrl-RS"/>
            </w:rPr>
          </w:pPr>
          <w:proofErr w:type="spellStart"/>
          <w:r w:rsidRPr="00A0248D">
            <w:rPr>
              <w:rFonts w:ascii="Georgia" w:hAnsi="Georgia"/>
              <w:szCs w:val="22"/>
            </w:rPr>
            <w:t>дел.бр</w:t>
          </w:r>
          <w:proofErr w:type="spellEnd"/>
          <w:r w:rsidRPr="00A0248D">
            <w:rPr>
              <w:rFonts w:ascii="Georgia" w:hAnsi="Georgia"/>
              <w:szCs w:val="22"/>
            </w:rPr>
            <w:t>.</w:t>
          </w:r>
          <w:r w:rsidR="0092469E">
            <w:rPr>
              <w:rFonts w:ascii="Georgia" w:hAnsi="Georgia"/>
              <w:szCs w:val="22"/>
              <w:lang w:val="sr-Cyrl-RS"/>
            </w:rPr>
            <w:t xml:space="preserve">   </w:t>
          </w:r>
          <w:r w:rsidR="00D6044E">
            <w:rPr>
              <w:rFonts w:ascii="Georgia" w:hAnsi="Georgia"/>
              <w:szCs w:val="22"/>
              <w:lang w:val="sr-Cyrl-RS"/>
            </w:rPr>
            <w:t>4766</w:t>
          </w:r>
          <w:r w:rsidR="0092469E">
            <w:rPr>
              <w:rFonts w:ascii="Georgia" w:hAnsi="Georgia"/>
              <w:szCs w:val="22"/>
              <w:lang w:val="sr-Cyrl-RS"/>
            </w:rPr>
            <w:t xml:space="preserve">   </w:t>
          </w:r>
          <w:r w:rsidRPr="00A0248D">
            <w:rPr>
              <w:rFonts w:ascii="Georgia" w:hAnsi="Georgia"/>
              <w:szCs w:val="22"/>
            </w:rPr>
            <w:t xml:space="preserve">  датум</w:t>
          </w:r>
          <w:r w:rsidR="00D6044E">
            <w:rPr>
              <w:rFonts w:ascii="Georgia" w:hAnsi="Georgia"/>
              <w:szCs w:val="22"/>
              <w:lang w:val="sr-Cyrl-RS"/>
            </w:rPr>
            <w:t xml:space="preserve"> 22.2.2024.</w:t>
          </w:r>
          <w:r w:rsidR="001A3F40">
            <w:rPr>
              <w:rFonts w:ascii="Georgia" w:hAnsi="Georgia"/>
              <w:szCs w:val="22"/>
              <w:lang w:val="sr-Latn-RS"/>
            </w:rPr>
            <w:t xml:space="preserve"> </w:t>
          </w:r>
          <w:r w:rsidR="0092469E">
            <w:rPr>
              <w:rFonts w:ascii="Georgia" w:hAnsi="Georgia"/>
              <w:szCs w:val="22"/>
              <w:lang w:val="sr-Cyrl-RS"/>
            </w:rPr>
            <w:t xml:space="preserve"> </w:t>
          </w:r>
        </w:p>
      </w:tc>
      <w:tc>
        <w:tcPr>
          <w:tcW w:w="2520" w:type="dxa"/>
          <w:tcBorders>
            <w:top w:val="single" w:sz="4" w:space="0" w:color="auto"/>
          </w:tcBorders>
        </w:tcPr>
        <w:p w:rsidR="000D69C6" w:rsidRPr="00A0248D" w:rsidRDefault="000D69C6" w:rsidP="00DE33FD">
          <w:pPr>
            <w:rPr>
              <w:rFonts w:ascii="Book Antiqua" w:hAnsi="Book Antiqua"/>
              <w:spacing w:val="6"/>
              <w:szCs w:val="22"/>
            </w:rPr>
          </w:pPr>
        </w:p>
      </w:tc>
      <w:tc>
        <w:tcPr>
          <w:tcW w:w="3240" w:type="dxa"/>
          <w:tcBorders>
            <w:top w:val="single" w:sz="4" w:space="0" w:color="auto"/>
          </w:tcBorders>
        </w:tcPr>
        <w:p w:rsidR="000D69C6" w:rsidRPr="00A0248D" w:rsidRDefault="000D69C6" w:rsidP="00DE33FD">
          <w:pPr>
            <w:rPr>
              <w:rFonts w:ascii="Book Antiqua" w:hAnsi="Book Antiqua"/>
              <w:spacing w:val="6"/>
              <w:szCs w:val="22"/>
            </w:rPr>
          </w:pPr>
        </w:p>
      </w:tc>
    </w:tr>
  </w:tbl>
  <w:p w:rsidR="000D69C6" w:rsidRPr="00312ADF" w:rsidRDefault="000D69C6" w:rsidP="00A91438">
    <w:pPr>
      <w:pStyle w:val="Header"/>
      <w:spacing w:line="120" w:lineRule="aut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6C76"/>
    <w:multiLevelType w:val="hybridMultilevel"/>
    <w:tmpl w:val="037ADDEE"/>
    <w:lvl w:ilvl="0" w:tplc="619047B2">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C7E6440"/>
    <w:multiLevelType w:val="hybridMultilevel"/>
    <w:tmpl w:val="483A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93173B"/>
    <w:multiLevelType w:val="hybridMultilevel"/>
    <w:tmpl w:val="CB702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304850"/>
    <w:multiLevelType w:val="hybridMultilevel"/>
    <w:tmpl w:val="D82462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3BD21B60"/>
    <w:multiLevelType w:val="hybridMultilevel"/>
    <w:tmpl w:val="702A5A30"/>
    <w:lvl w:ilvl="0" w:tplc="B1F0D170">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7306C8"/>
    <w:multiLevelType w:val="hybridMultilevel"/>
    <w:tmpl w:val="6B3E84EE"/>
    <w:lvl w:ilvl="0" w:tplc="C83E6FD2">
      <w:start w:val="1"/>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C41435"/>
    <w:multiLevelType w:val="hybridMultilevel"/>
    <w:tmpl w:val="8744B042"/>
    <w:lvl w:ilvl="0" w:tplc="2A5A2C00">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5"/>
  </w:num>
  <w:num w:numId="2">
    <w:abstractNumId w:val="1"/>
  </w:num>
  <w:num w:numId="3">
    <w:abstractNumId w:val="6"/>
  </w:num>
  <w:num w:numId="4">
    <w:abstractNumId w:val="3"/>
  </w:num>
  <w:num w:numId="5">
    <w:abstractNumId w:val="2"/>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0F"/>
    <w:rsid w:val="0000406E"/>
    <w:rsid w:val="000063C9"/>
    <w:rsid w:val="00032899"/>
    <w:rsid w:val="0003676D"/>
    <w:rsid w:val="00047F90"/>
    <w:rsid w:val="00063605"/>
    <w:rsid w:val="00064E33"/>
    <w:rsid w:val="00071E0B"/>
    <w:rsid w:val="0007671C"/>
    <w:rsid w:val="00083A11"/>
    <w:rsid w:val="00087D1B"/>
    <w:rsid w:val="00090AEE"/>
    <w:rsid w:val="00093641"/>
    <w:rsid w:val="000A01EA"/>
    <w:rsid w:val="000B6099"/>
    <w:rsid w:val="000C3696"/>
    <w:rsid w:val="000D69C6"/>
    <w:rsid w:val="000F3CB5"/>
    <w:rsid w:val="000F569C"/>
    <w:rsid w:val="00101474"/>
    <w:rsid w:val="00107CED"/>
    <w:rsid w:val="00111254"/>
    <w:rsid w:val="00113055"/>
    <w:rsid w:val="0011589A"/>
    <w:rsid w:val="0012258F"/>
    <w:rsid w:val="001229C7"/>
    <w:rsid w:val="00132BD5"/>
    <w:rsid w:val="00151ABB"/>
    <w:rsid w:val="00151DE3"/>
    <w:rsid w:val="00156B8E"/>
    <w:rsid w:val="0016241C"/>
    <w:rsid w:val="0017156D"/>
    <w:rsid w:val="00182182"/>
    <w:rsid w:val="001841E1"/>
    <w:rsid w:val="00194D06"/>
    <w:rsid w:val="00195EF4"/>
    <w:rsid w:val="001A3F40"/>
    <w:rsid w:val="001B34EE"/>
    <w:rsid w:val="001B7598"/>
    <w:rsid w:val="001C6282"/>
    <w:rsid w:val="001D3777"/>
    <w:rsid w:val="001D7166"/>
    <w:rsid w:val="001D72B0"/>
    <w:rsid w:val="001F0631"/>
    <w:rsid w:val="001F15A6"/>
    <w:rsid w:val="001F5D2B"/>
    <w:rsid w:val="0020221C"/>
    <w:rsid w:val="002252BA"/>
    <w:rsid w:val="00233AEE"/>
    <w:rsid w:val="00235FEE"/>
    <w:rsid w:val="002439E9"/>
    <w:rsid w:val="0024758E"/>
    <w:rsid w:val="00251909"/>
    <w:rsid w:val="002532FE"/>
    <w:rsid w:val="00265866"/>
    <w:rsid w:val="00267E3D"/>
    <w:rsid w:val="00274B32"/>
    <w:rsid w:val="00282B1E"/>
    <w:rsid w:val="0028324D"/>
    <w:rsid w:val="00286295"/>
    <w:rsid w:val="002A0B1E"/>
    <w:rsid w:val="002B5AB8"/>
    <w:rsid w:val="002B6A28"/>
    <w:rsid w:val="002E03F4"/>
    <w:rsid w:val="002E3628"/>
    <w:rsid w:val="002F26E2"/>
    <w:rsid w:val="00300DAB"/>
    <w:rsid w:val="0031096C"/>
    <w:rsid w:val="00312ADF"/>
    <w:rsid w:val="003136B4"/>
    <w:rsid w:val="0032166E"/>
    <w:rsid w:val="00321BAF"/>
    <w:rsid w:val="003270C5"/>
    <w:rsid w:val="003343CB"/>
    <w:rsid w:val="003375BF"/>
    <w:rsid w:val="00340F80"/>
    <w:rsid w:val="003466B8"/>
    <w:rsid w:val="003625EF"/>
    <w:rsid w:val="00371882"/>
    <w:rsid w:val="00373FFA"/>
    <w:rsid w:val="003A0A33"/>
    <w:rsid w:val="003A19AE"/>
    <w:rsid w:val="003A373B"/>
    <w:rsid w:val="003A5896"/>
    <w:rsid w:val="003A5DF3"/>
    <w:rsid w:val="003B3544"/>
    <w:rsid w:val="003B511A"/>
    <w:rsid w:val="003C729D"/>
    <w:rsid w:val="003D08E6"/>
    <w:rsid w:val="003E4D80"/>
    <w:rsid w:val="00413384"/>
    <w:rsid w:val="00420EB4"/>
    <w:rsid w:val="004270D6"/>
    <w:rsid w:val="00427D2A"/>
    <w:rsid w:val="00433C2F"/>
    <w:rsid w:val="00435738"/>
    <w:rsid w:val="00446729"/>
    <w:rsid w:val="00450687"/>
    <w:rsid w:val="00453798"/>
    <w:rsid w:val="004552C0"/>
    <w:rsid w:val="00455AE2"/>
    <w:rsid w:val="00462F6E"/>
    <w:rsid w:val="0048559E"/>
    <w:rsid w:val="00487460"/>
    <w:rsid w:val="004906DC"/>
    <w:rsid w:val="004B7B9B"/>
    <w:rsid w:val="004C27CD"/>
    <w:rsid w:val="004D468C"/>
    <w:rsid w:val="004E329F"/>
    <w:rsid w:val="004F1048"/>
    <w:rsid w:val="0051285E"/>
    <w:rsid w:val="00522F68"/>
    <w:rsid w:val="00533BE9"/>
    <w:rsid w:val="00533C59"/>
    <w:rsid w:val="00536D62"/>
    <w:rsid w:val="005472E2"/>
    <w:rsid w:val="00554ECC"/>
    <w:rsid w:val="00566BD3"/>
    <w:rsid w:val="00566C28"/>
    <w:rsid w:val="00577E5B"/>
    <w:rsid w:val="005821A6"/>
    <w:rsid w:val="0058598B"/>
    <w:rsid w:val="005B01BE"/>
    <w:rsid w:val="005B0F8E"/>
    <w:rsid w:val="005C126A"/>
    <w:rsid w:val="005D1466"/>
    <w:rsid w:val="005D3FD5"/>
    <w:rsid w:val="005D5596"/>
    <w:rsid w:val="005E190D"/>
    <w:rsid w:val="005E3FBE"/>
    <w:rsid w:val="005F07E7"/>
    <w:rsid w:val="005F3ACE"/>
    <w:rsid w:val="005F75BB"/>
    <w:rsid w:val="006013A2"/>
    <w:rsid w:val="00601537"/>
    <w:rsid w:val="006140D8"/>
    <w:rsid w:val="00630329"/>
    <w:rsid w:val="00632EC1"/>
    <w:rsid w:val="00633662"/>
    <w:rsid w:val="006501B4"/>
    <w:rsid w:val="00665950"/>
    <w:rsid w:val="006B1D36"/>
    <w:rsid w:val="006C06A1"/>
    <w:rsid w:val="006C6D5A"/>
    <w:rsid w:val="006D2F02"/>
    <w:rsid w:val="006F5303"/>
    <w:rsid w:val="006F637F"/>
    <w:rsid w:val="006F7FFC"/>
    <w:rsid w:val="00721751"/>
    <w:rsid w:val="00730FBD"/>
    <w:rsid w:val="00731CB9"/>
    <w:rsid w:val="007339C1"/>
    <w:rsid w:val="00780E36"/>
    <w:rsid w:val="00786826"/>
    <w:rsid w:val="00796069"/>
    <w:rsid w:val="007A6FC3"/>
    <w:rsid w:val="007B2586"/>
    <w:rsid w:val="007B45FB"/>
    <w:rsid w:val="007B48C7"/>
    <w:rsid w:val="007E1065"/>
    <w:rsid w:val="007E10F1"/>
    <w:rsid w:val="007F7426"/>
    <w:rsid w:val="00807DBC"/>
    <w:rsid w:val="008116FA"/>
    <w:rsid w:val="0081460E"/>
    <w:rsid w:val="00817521"/>
    <w:rsid w:val="0082274D"/>
    <w:rsid w:val="0083309B"/>
    <w:rsid w:val="008344FC"/>
    <w:rsid w:val="0084416D"/>
    <w:rsid w:val="008444DF"/>
    <w:rsid w:val="00847BAD"/>
    <w:rsid w:val="008541A8"/>
    <w:rsid w:val="00854601"/>
    <w:rsid w:val="0086158B"/>
    <w:rsid w:val="00862400"/>
    <w:rsid w:val="00864D1C"/>
    <w:rsid w:val="008771AE"/>
    <w:rsid w:val="008A1373"/>
    <w:rsid w:val="008B3CF8"/>
    <w:rsid w:val="008B5E74"/>
    <w:rsid w:val="008B7287"/>
    <w:rsid w:val="008C7224"/>
    <w:rsid w:val="008D4663"/>
    <w:rsid w:val="008E782E"/>
    <w:rsid w:val="0090109A"/>
    <w:rsid w:val="00901471"/>
    <w:rsid w:val="00901605"/>
    <w:rsid w:val="009119B1"/>
    <w:rsid w:val="00917A7D"/>
    <w:rsid w:val="0092469E"/>
    <w:rsid w:val="009428D0"/>
    <w:rsid w:val="00951453"/>
    <w:rsid w:val="009550F0"/>
    <w:rsid w:val="009559AC"/>
    <w:rsid w:val="00975229"/>
    <w:rsid w:val="009804E6"/>
    <w:rsid w:val="00996897"/>
    <w:rsid w:val="009A0712"/>
    <w:rsid w:val="009A606B"/>
    <w:rsid w:val="009C6353"/>
    <w:rsid w:val="009D3736"/>
    <w:rsid w:val="009E20EF"/>
    <w:rsid w:val="009F3A32"/>
    <w:rsid w:val="009F6658"/>
    <w:rsid w:val="00A01AB8"/>
    <w:rsid w:val="00A01BF0"/>
    <w:rsid w:val="00A21520"/>
    <w:rsid w:val="00A26F4B"/>
    <w:rsid w:val="00A43B14"/>
    <w:rsid w:val="00A56244"/>
    <w:rsid w:val="00A574EB"/>
    <w:rsid w:val="00A64DEC"/>
    <w:rsid w:val="00A650D9"/>
    <w:rsid w:val="00A667CE"/>
    <w:rsid w:val="00A712FD"/>
    <w:rsid w:val="00A716B2"/>
    <w:rsid w:val="00A72F91"/>
    <w:rsid w:val="00A746A1"/>
    <w:rsid w:val="00A83031"/>
    <w:rsid w:val="00A91438"/>
    <w:rsid w:val="00A93006"/>
    <w:rsid w:val="00A933E0"/>
    <w:rsid w:val="00A975E6"/>
    <w:rsid w:val="00AA2E0C"/>
    <w:rsid w:val="00AA62CD"/>
    <w:rsid w:val="00AB198F"/>
    <w:rsid w:val="00AB58E8"/>
    <w:rsid w:val="00AF1CEC"/>
    <w:rsid w:val="00AF51CF"/>
    <w:rsid w:val="00B02752"/>
    <w:rsid w:val="00B03344"/>
    <w:rsid w:val="00B06304"/>
    <w:rsid w:val="00B159FF"/>
    <w:rsid w:val="00B16022"/>
    <w:rsid w:val="00B32A9F"/>
    <w:rsid w:val="00B372AC"/>
    <w:rsid w:val="00B543CB"/>
    <w:rsid w:val="00B62A26"/>
    <w:rsid w:val="00B66E90"/>
    <w:rsid w:val="00B6789D"/>
    <w:rsid w:val="00B74CDE"/>
    <w:rsid w:val="00B80945"/>
    <w:rsid w:val="00B9098E"/>
    <w:rsid w:val="00BA2AD4"/>
    <w:rsid w:val="00BB6AC2"/>
    <w:rsid w:val="00BC1B34"/>
    <w:rsid w:val="00BC71CA"/>
    <w:rsid w:val="00BD4D18"/>
    <w:rsid w:val="00BE0E89"/>
    <w:rsid w:val="00BE784F"/>
    <w:rsid w:val="00BF2D98"/>
    <w:rsid w:val="00BF3284"/>
    <w:rsid w:val="00BF52FF"/>
    <w:rsid w:val="00C01C08"/>
    <w:rsid w:val="00C12280"/>
    <w:rsid w:val="00C22E75"/>
    <w:rsid w:val="00C2300C"/>
    <w:rsid w:val="00C312BE"/>
    <w:rsid w:val="00C32153"/>
    <w:rsid w:val="00C358BD"/>
    <w:rsid w:val="00C52650"/>
    <w:rsid w:val="00C53940"/>
    <w:rsid w:val="00C53F42"/>
    <w:rsid w:val="00C572BD"/>
    <w:rsid w:val="00C64D7D"/>
    <w:rsid w:val="00C80AAE"/>
    <w:rsid w:val="00C81155"/>
    <w:rsid w:val="00C83EFD"/>
    <w:rsid w:val="00C86659"/>
    <w:rsid w:val="00C94086"/>
    <w:rsid w:val="00C94537"/>
    <w:rsid w:val="00C978E7"/>
    <w:rsid w:val="00CA4A8F"/>
    <w:rsid w:val="00CA5E59"/>
    <w:rsid w:val="00CA6439"/>
    <w:rsid w:val="00CA660D"/>
    <w:rsid w:val="00CC3B47"/>
    <w:rsid w:val="00CC54BC"/>
    <w:rsid w:val="00CC5E97"/>
    <w:rsid w:val="00CC78DD"/>
    <w:rsid w:val="00CD6886"/>
    <w:rsid w:val="00CE2F7A"/>
    <w:rsid w:val="00CE388F"/>
    <w:rsid w:val="00CF7938"/>
    <w:rsid w:val="00D0031A"/>
    <w:rsid w:val="00D0181F"/>
    <w:rsid w:val="00D12459"/>
    <w:rsid w:val="00D22051"/>
    <w:rsid w:val="00D30167"/>
    <w:rsid w:val="00D52A6D"/>
    <w:rsid w:val="00D53424"/>
    <w:rsid w:val="00D53A0F"/>
    <w:rsid w:val="00D546FB"/>
    <w:rsid w:val="00D6044E"/>
    <w:rsid w:val="00D614CF"/>
    <w:rsid w:val="00D7432B"/>
    <w:rsid w:val="00D771C8"/>
    <w:rsid w:val="00D877CE"/>
    <w:rsid w:val="00DA05CE"/>
    <w:rsid w:val="00DA790F"/>
    <w:rsid w:val="00DB5657"/>
    <w:rsid w:val="00DB5DDC"/>
    <w:rsid w:val="00DC0C4D"/>
    <w:rsid w:val="00DC13CE"/>
    <w:rsid w:val="00DC53E7"/>
    <w:rsid w:val="00DE33FD"/>
    <w:rsid w:val="00DF1CD7"/>
    <w:rsid w:val="00DF231E"/>
    <w:rsid w:val="00DF57A7"/>
    <w:rsid w:val="00E16EDF"/>
    <w:rsid w:val="00E2348F"/>
    <w:rsid w:val="00E23754"/>
    <w:rsid w:val="00E266BE"/>
    <w:rsid w:val="00E30313"/>
    <w:rsid w:val="00E355DB"/>
    <w:rsid w:val="00E364EC"/>
    <w:rsid w:val="00E53C55"/>
    <w:rsid w:val="00E554DF"/>
    <w:rsid w:val="00E57C52"/>
    <w:rsid w:val="00E627BB"/>
    <w:rsid w:val="00E7253B"/>
    <w:rsid w:val="00E72A9A"/>
    <w:rsid w:val="00E73AEA"/>
    <w:rsid w:val="00E81B56"/>
    <w:rsid w:val="00E827E2"/>
    <w:rsid w:val="00E82D6C"/>
    <w:rsid w:val="00E848B5"/>
    <w:rsid w:val="00E94282"/>
    <w:rsid w:val="00EA18A0"/>
    <w:rsid w:val="00EA21B8"/>
    <w:rsid w:val="00EB19A9"/>
    <w:rsid w:val="00EB6FAF"/>
    <w:rsid w:val="00EC2569"/>
    <w:rsid w:val="00ED09FB"/>
    <w:rsid w:val="00EF6070"/>
    <w:rsid w:val="00F04252"/>
    <w:rsid w:val="00F12FBB"/>
    <w:rsid w:val="00F14FB4"/>
    <w:rsid w:val="00F156C2"/>
    <w:rsid w:val="00F2018E"/>
    <w:rsid w:val="00F22BB7"/>
    <w:rsid w:val="00F2386B"/>
    <w:rsid w:val="00F24BE1"/>
    <w:rsid w:val="00F265D2"/>
    <w:rsid w:val="00F3188B"/>
    <w:rsid w:val="00F35CA5"/>
    <w:rsid w:val="00F37ABE"/>
    <w:rsid w:val="00F45A98"/>
    <w:rsid w:val="00F530CE"/>
    <w:rsid w:val="00F537CD"/>
    <w:rsid w:val="00F54E41"/>
    <w:rsid w:val="00F631CD"/>
    <w:rsid w:val="00F729D2"/>
    <w:rsid w:val="00F777CF"/>
    <w:rsid w:val="00F92095"/>
    <w:rsid w:val="00F932F3"/>
    <w:rsid w:val="00F97A99"/>
    <w:rsid w:val="00FA6CDA"/>
    <w:rsid w:val="00FA7DDA"/>
    <w:rsid w:val="00FB0194"/>
    <w:rsid w:val="00FB703A"/>
    <w:rsid w:val="00FD2B5D"/>
    <w:rsid w:val="00FE10DF"/>
    <w:rsid w:val="00FE1A50"/>
    <w:rsid w:val="00FE2245"/>
    <w:rsid w:val="00FE2A21"/>
    <w:rsid w:val="00FF0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A4F88"/>
  <w15:chartTrackingRefBased/>
  <w15:docId w15:val="{C373D837-4AD2-4D98-BADD-83738ED1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ADF"/>
    <w:pPr>
      <w:spacing w:after="120"/>
    </w:pPr>
    <w:rPr>
      <w:sz w:val="22"/>
      <w:szCs w:val="24"/>
      <w:lang w:val="sr-Cyrl-CS"/>
    </w:rPr>
  </w:style>
  <w:style w:type="paragraph" w:styleId="Heading3">
    <w:name w:val="heading 3"/>
    <w:basedOn w:val="Normal"/>
    <w:next w:val="Normal"/>
    <w:link w:val="Heading3Char"/>
    <w:semiHidden/>
    <w:unhideWhenUsed/>
    <w:qFormat/>
    <w:rsid w:val="00E73AEA"/>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780E36"/>
    <w:pPr>
      <w:keepNext/>
      <w:keepLines/>
      <w:spacing w:before="40" w:after="0" w:line="259" w:lineRule="auto"/>
      <w:outlineLvl w:val="3"/>
    </w:pPr>
    <w:rPr>
      <w:rFonts w:asciiTheme="majorHAnsi" w:eastAsiaTheme="majorEastAsia" w:hAnsiTheme="majorHAnsi" w:cstheme="majorBidi"/>
      <w:i/>
      <w:iCs/>
      <w:color w:val="2E74B5" w:themeColor="accent1" w:themeShade="B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
    <w:basedOn w:val="Normal"/>
    <w:link w:val="FootnoteTextChar"/>
    <w:rsid w:val="00DA790F"/>
    <w:pPr>
      <w:spacing w:after="0"/>
    </w:pPr>
    <w:rPr>
      <w:sz w:val="20"/>
      <w:szCs w:val="20"/>
      <w:lang w:val="en-GB"/>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DA790F"/>
    <w:rPr>
      <w:lang w:val="en-GB"/>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qFormat/>
    <w:rsid w:val="00DA790F"/>
    <w:rPr>
      <w:vertAlign w:val="superscript"/>
    </w:rPr>
  </w:style>
  <w:style w:type="paragraph" w:styleId="ListParagraph">
    <w:name w:val="List Paragraph"/>
    <w:basedOn w:val="Normal"/>
    <w:uiPriority w:val="34"/>
    <w:qFormat/>
    <w:rsid w:val="00DA790F"/>
    <w:pPr>
      <w:ind w:left="720"/>
      <w:contextualSpacing/>
    </w:pPr>
  </w:style>
  <w:style w:type="paragraph" w:customStyle="1" w:styleId="CharCharChar2Char">
    <w:name w:val="Char Char Char2 Char"/>
    <w:basedOn w:val="Normal"/>
    <w:link w:val="CharCharChar2CharChar"/>
    <w:rsid w:val="00DA790F"/>
    <w:pPr>
      <w:spacing w:after="0"/>
    </w:pPr>
    <w:rPr>
      <w:sz w:val="24"/>
    </w:rPr>
  </w:style>
  <w:style w:type="character" w:customStyle="1" w:styleId="CharCharChar2CharChar">
    <w:name w:val="Char Char Char2 Char Char"/>
    <w:link w:val="CharCharChar2Char"/>
    <w:rsid w:val="00DA790F"/>
    <w:rPr>
      <w:sz w:val="24"/>
      <w:szCs w:val="24"/>
      <w:lang w:val="sr-Cyrl-CS"/>
    </w:rPr>
  </w:style>
  <w:style w:type="character" w:customStyle="1" w:styleId="Heading4Char">
    <w:name w:val="Heading 4 Char"/>
    <w:basedOn w:val="DefaultParagraphFont"/>
    <w:link w:val="Heading4"/>
    <w:uiPriority w:val="9"/>
    <w:semiHidden/>
    <w:rsid w:val="00780E36"/>
    <w:rPr>
      <w:rFonts w:asciiTheme="majorHAnsi" w:eastAsiaTheme="majorEastAsia" w:hAnsiTheme="majorHAnsi" w:cstheme="majorBidi"/>
      <w:i/>
      <w:iCs/>
      <w:color w:val="2E74B5" w:themeColor="accent1" w:themeShade="BF"/>
      <w:sz w:val="22"/>
      <w:szCs w:val="22"/>
    </w:rPr>
  </w:style>
  <w:style w:type="paragraph" w:styleId="NormalWeb">
    <w:name w:val="Normal (Web)"/>
    <w:basedOn w:val="Normal"/>
    <w:uiPriority w:val="99"/>
    <w:unhideWhenUsed/>
    <w:rsid w:val="00780E36"/>
    <w:pPr>
      <w:spacing w:before="100" w:beforeAutospacing="1" w:after="100" w:afterAutospacing="1"/>
    </w:pPr>
    <w:rPr>
      <w:sz w:val="24"/>
      <w:lang w:val="en-US"/>
    </w:rPr>
  </w:style>
  <w:style w:type="character" w:styleId="Hyperlink">
    <w:name w:val="Hyperlink"/>
    <w:basedOn w:val="DefaultParagraphFont"/>
    <w:uiPriority w:val="99"/>
    <w:unhideWhenUsed/>
    <w:rsid w:val="00C53F42"/>
    <w:rPr>
      <w:color w:val="0000FF"/>
      <w:u w:val="single"/>
    </w:rPr>
  </w:style>
  <w:style w:type="character" w:customStyle="1" w:styleId="trs">
    <w:name w:val="trs"/>
    <w:basedOn w:val="DefaultParagraphFont"/>
    <w:rsid w:val="00C53F42"/>
  </w:style>
  <w:style w:type="character" w:customStyle="1" w:styleId="Heading3Char">
    <w:name w:val="Heading 3 Char"/>
    <w:basedOn w:val="DefaultParagraphFont"/>
    <w:link w:val="Heading3"/>
    <w:semiHidden/>
    <w:rsid w:val="00E73AEA"/>
    <w:rPr>
      <w:rFonts w:asciiTheme="majorHAnsi" w:eastAsiaTheme="majorEastAsia" w:hAnsiTheme="majorHAnsi" w:cstheme="majorBidi"/>
      <w:color w:val="1F4D78" w:themeColor="accent1" w:themeShade="7F"/>
      <w:sz w:val="24"/>
      <w:szCs w:val="24"/>
      <w:lang w:val="sr-Cyrl-CS"/>
    </w:rPr>
  </w:style>
  <w:style w:type="paragraph" w:styleId="BalloonText">
    <w:name w:val="Balloon Text"/>
    <w:basedOn w:val="Normal"/>
    <w:link w:val="BalloonTextChar"/>
    <w:rsid w:val="00300DAB"/>
    <w:pPr>
      <w:spacing w:after="0"/>
    </w:pPr>
    <w:rPr>
      <w:rFonts w:ascii="Segoe UI" w:hAnsi="Segoe UI" w:cs="Segoe UI"/>
      <w:sz w:val="18"/>
      <w:szCs w:val="18"/>
    </w:rPr>
  </w:style>
  <w:style w:type="character" w:customStyle="1" w:styleId="BalloonTextChar">
    <w:name w:val="Balloon Text Char"/>
    <w:basedOn w:val="DefaultParagraphFont"/>
    <w:link w:val="BalloonText"/>
    <w:rsid w:val="00300DAB"/>
    <w:rPr>
      <w:rFonts w:ascii="Segoe UI" w:hAnsi="Segoe UI" w:cs="Segoe UI"/>
      <w:sz w:val="18"/>
      <w:szCs w:val="18"/>
      <w:lang w:val="sr-Cyrl-CS"/>
    </w:rPr>
  </w:style>
  <w:style w:type="paragraph" w:customStyle="1" w:styleId="CharCharChar2Char0">
    <w:name w:val="Char Char Char2 Char"/>
    <w:basedOn w:val="Normal"/>
    <w:rsid w:val="00C358BD"/>
    <w:pPr>
      <w:spacing w:after="160" w:line="240" w:lineRule="exact"/>
    </w:pPr>
    <w:rPr>
      <w:rFonts w:ascii="Tahoma" w:hAnsi="Tahoma"/>
      <w:sz w:val="20"/>
      <w:szCs w:val="20"/>
      <w:lang w:val="en-US"/>
    </w:rPr>
  </w:style>
  <w:style w:type="paragraph" w:customStyle="1" w:styleId="CharCharChar2Char1">
    <w:name w:val="Char Char Char2 Char"/>
    <w:basedOn w:val="Normal"/>
    <w:rsid w:val="0031096C"/>
    <w:pPr>
      <w:spacing w:after="160" w:line="240" w:lineRule="exact"/>
    </w:pPr>
    <w:rPr>
      <w:rFonts w:ascii="Tahoma" w:hAnsi="Tahoma"/>
      <w:sz w:val="20"/>
      <w:szCs w:val="20"/>
      <w:lang w:val="en-US"/>
    </w:rPr>
  </w:style>
  <w:style w:type="character" w:styleId="CommentReference">
    <w:name w:val="annotation reference"/>
    <w:basedOn w:val="DefaultParagraphFont"/>
    <w:rsid w:val="008771AE"/>
    <w:rPr>
      <w:sz w:val="16"/>
      <w:szCs w:val="16"/>
    </w:rPr>
  </w:style>
  <w:style w:type="paragraph" w:styleId="CommentText">
    <w:name w:val="annotation text"/>
    <w:basedOn w:val="Normal"/>
    <w:link w:val="CommentTextChar"/>
    <w:rsid w:val="008771AE"/>
    <w:rPr>
      <w:sz w:val="20"/>
      <w:szCs w:val="20"/>
    </w:rPr>
  </w:style>
  <w:style w:type="character" w:customStyle="1" w:styleId="CommentTextChar">
    <w:name w:val="Comment Text Char"/>
    <w:basedOn w:val="DefaultParagraphFont"/>
    <w:link w:val="CommentText"/>
    <w:rsid w:val="008771AE"/>
    <w:rPr>
      <w:lang w:val="sr-Cyrl-CS"/>
    </w:rPr>
  </w:style>
  <w:style w:type="paragraph" w:styleId="CommentSubject">
    <w:name w:val="annotation subject"/>
    <w:basedOn w:val="CommentText"/>
    <w:next w:val="CommentText"/>
    <w:link w:val="CommentSubjectChar"/>
    <w:rsid w:val="008771AE"/>
    <w:rPr>
      <w:b/>
      <w:bCs/>
    </w:rPr>
  </w:style>
  <w:style w:type="character" w:customStyle="1" w:styleId="CommentSubjectChar">
    <w:name w:val="Comment Subject Char"/>
    <w:basedOn w:val="CommentTextChar"/>
    <w:link w:val="CommentSubject"/>
    <w:rsid w:val="008771AE"/>
    <w:rPr>
      <w:b/>
      <w:bCs/>
      <w:lang w:val="sr-Cyrl-CS"/>
    </w:rPr>
  </w:style>
  <w:style w:type="paragraph" w:customStyle="1" w:styleId="CharCharChar2Char2">
    <w:name w:val="Char Char Char2 Char"/>
    <w:basedOn w:val="Normal"/>
    <w:rsid w:val="00917A7D"/>
    <w:pPr>
      <w:spacing w:after="160" w:line="240" w:lineRule="exact"/>
    </w:pPr>
    <w:rPr>
      <w:rFonts w:ascii="Tahoma" w:hAnsi="Tahoma"/>
      <w:sz w:val="20"/>
      <w:szCs w:val="20"/>
      <w:lang w:val="en-US"/>
    </w:rPr>
  </w:style>
  <w:style w:type="paragraph" w:customStyle="1" w:styleId="ftrefChar1">
    <w:name w:val="ftref Char1"/>
    <w:aliases w:val="4_G Char,BVI fnr Char1,ftref Char Char Char,BVI fnr Char Char Char,BVI fnr Car Car Char Char Char,BVI fnr Car Char Char Char,BVI fnr Car Car Car Car Char Char Char,ftref Char Char"/>
    <w:basedOn w:val="Normal"/>
    <w:link w:val="FootnoteReference"/>
    <w:rsid w:val="002E03F4"/>
    <w:pPr>
      <w:spacing w:after="160" w:line="240" w:lineRule="exact"/>
    </w:pPr>
    <w:rPr>
      <w:sz w:val="20"/>
      <w:szCs w:val="20"/>
      <w:vertAlign w:val="superscript"/>
      <w:lang w:val="en-US"/>
    </w:rPr>
  </w:style>
  <w:style w:type="paragraph" w:customStyle="1" w:styleId="CharCharChar2Char3">
    <w:name w:val="Char Char Char2 Char"/>
    <w:basedOn w:val="Normal"/>
    <w:rsid w:val="00C32153"/>
    <w:pPr>
      <w:spacing w:after="160" w:line="240" w:lineRule="exact"/>
    </w:pPr>
    <w:rPr>
      <w:rFonts w:ascii="Tahoma" w:hAnsi="Tahoma"/>
      <w:sz w:val="20"/>
      <w:szCs w:val="20"/>
      <w:lang w:val="en-US"/>
    </w:rPr>
  </w:style>
  <w:style w:type="paragraph" w:customStyle="1" w:styleId="CharCharChar2Char4">
    <w:name w:val="Char Char Char2 Char"/>
    <w:basedOn w:val="Normal"/>
    <w:rsid w:val="00BD4D18"/>
    <w:pPr>
      <w:spacing w:after="160" w:line="240" w:lineRule="exact"/>
    </w:pPr>
    <w:rPr>
      <w:rFonts w:ascii="Tahoma" w:hAnsi="Tahoma"/>
      <w:sz w:val="20"/>
      <w:szCs w:val="20"/>
      <w:lang w:val="en-US"/>
    </w:rPr>
  </w:style>
  <w:style w:type="paragraph" w:customStyle="1" w:styleId="CharCharChar2Char5">
    <w:name w:val="Char Char Char2 Char"/>
    <w:basedOn w:val="Normal"/>
    <w:rsid w:val="003D08E6"/>
    <w:pPr>
      <w:spacing w:after="160" w:line="240" w:lineRule="exact"/>
    </w:pPr>
    <w:rPr>
      <w:rFonts w:ascii="Tahoma" w:hAnsi="Tahoma"/>
      <w:sz w:val="20"/>
      <w:szCs w:val="20"/>
      <w:lang w:val="en-US"/>
    </w:rPr>
  </w:style>
  <w:style w:type="paragraph" w:customStyle="1" w:styleId="Normal1">
    <w:name w:val="Normal1"/>
    <w:basedOn w:val="Normal"/>
    <w:rsid w:val="004B7B9B"/>
    <w:pPr>
      <w:spacing w:before="100" w:beforeAutospacing="1" w:after="100" w:afterAutospacing="1"/>
    </w:pPr>
    <w:rPr>
      <w:rFonts w:ascii="Arial" w:hAnsi="Arial" w:cs="Arial"/>
      <w:szCs w:val="22"/>
      <w:lang w:val="en-US"/>
    </w:rPr>
  </w:style>
  <w:style w:type="paragraph" w:customStyle="1" w:styleId="Normal2">
    <w:name w:val="Normal2"/>
    <w:basedOn w:val="Normal"/>
    <w:rsid w:val="004D468C"/>
    <w:pPr>
      <w:spacing w:before="100" w:beforeAutospacing="1" w:after="100" w:afterAutospacing="1"/>
    </w:pPr>
    <w:rPr>
      <w:rFonts w:ascii="Arial" w:hAnsi="Arial" w:cs="Arial"/>
      <w:szCs w:val="22"/>
      <w:lang w:val="en-US"/>
    </w:rPr>
  </w:style>
  <w:style w:type="paragraph" w:customStyle="1" w:styleId="CharCharChar2Char10">
    <w:name w:val="Char Char Char2 Char1"/>
    <w:basedOn w:val="Normal"/>
    <w:rsid w:val="00F777CF"/>
    <w:pPr>
      <w:spacing w:after="0"/>
    </w:pPr>
    <w:rPr>
      <w:sz w:val="24"/>
      <w:lang w:val="en-GB"/>
    </w:rPr>
  </w:style>
  <w:style w:type="paragraph" w:customStyle="1" w:styleId="CharCharChar2Char6">
    <w:name w:val="Char Char Char2 Char"/>
    <w:basedOn w:val="Normal"/>
    <w:rsid w:val="0024758E"/>
    <w:pPr>
      <w:spacing w:after="160" w:line="240" w:lineRule="exact"/>
    </w:pPr>
    <w:rPr>
      <w:rFonts w:ascii="Tahoma" w:hAnsi="Tahoma"/>
      <w:sz w:val="20"/>
      <w:szCs w:val="20"/>
      <w:lang w:val="en-US"/>
    </w:rPr>
  </w:style>
  <w:style w:type="paragraph" w:customStyle="1" w:styleId="CharCharChar2Char7">
    <w:name w:val="Char Char Char2 Char"/>
    <w:basedOn w:val="Normal"/>
    <w:rsid w:val="00F3188B"/>
    <w:pPr>
      <w:spacing w:after="160" w:line="240" w:lineRule="exact"/>
    </w:pPr>
    <w:rPr>
      <w:rFonts w:ascii="Tahoma" w:hAnsi="Tahoma"/>
      <w:sz w:val="20"/>
      <w:szCs w:val="20"/>
      <w:lang w:val="en-US"/>
    </w:rPr>
  </w:style>
  <w:style w:type="paragraph" w:customStyle="1" w:styleId="Normal3">
    <w:name w:val="Normal3"/>
    <w:basedOn w:val="Normal"/>
    <w:rsid w:val="0084416D"/>
    <w:pPr>
      <w:spacing w:before="100" w:beforeAutospacing="1" w:after="100" w:afterAutospacing="1"/>
    </w:pPr>
    <w:rPr>
      <w:rFonts w:ascii="Arial" w:hAnsi="Arial" w:cs="Arial"/>
      <w:szCs w:val="22"/>
      <w:lang w:val="en-US"/>
    </w:rPr>
  </w:style>
  <w:style w:type="paragraph" w:customStyle="1" w:styleId="CharCharChar2Char8">
    <w:name w:val="Char Char Char2 Char"/>
    <w:basedOn w:val="Normal"/>
    <w:rsid w:val="00420EB4"/>
    <w:pPr>
      <w:spacing w:after="160" w:line="240" w:lineRule="exact"/>
    </w:pPr>
    <w:rPr>
      <w:rFonts w:ascii="Tahoma" w:hAnsi="Tahoma"/>
      <w:sz w:val="20"/>
      <w:szCs w:val="20"/>
      <w:lang w:val="en-US"/>
    </w:rPr>
  </w:style>
  <w:style w:type="paragraph" w:customStyle="1" w:styleId="CharCharChar2Char9">
    <w:name w:val="Char Char Char2 Char"/>
    <w:basedOn w:val="Normal"/>
    <w:rsid w:val="00DB5657"/>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2243">
      <w:bodyDiv w:val="1"/>
      <w:marLeft w:val="0"/>
      <w:marRight w:val="0"/>
      <w:marTop w:val="0"/>
      <w:marBottom w:val="0"/>
      <w:divBdr>
        <w:top w:val="none" w:sz="0" w:space="0" w:color="auto"/>
        <w:left w:val="none" w:sz="0" w:space="0" w:color="auto"/>
        <w:bottom w:val="none" w:sz="0" w:space="0" w:color="auto"/>
        <w:right w:val="none" w:sz="0" w:space="0" w:color="auto"/>
      </w:divBdr>
    </w:div>
    <w:div w:id="71393160">
      <w:bodyDiv w:val="1"/>
      <w:marLeft w:val="0"/>
      <w:marRight w:val="0"/>
      <w:marTop w:val="0"/>
      <w:marBottom w:val="0"/>
      <w:divBdr>
        <w:top w:val="none" w:sz="0" w:space="0" w:color="auto"/>
        <w:left w:val="none" w:sz="0" w:space="0" w:color="auto"/>
        <w:bottom w:val="none" w:sz="0" w:space="0" w:color="auto"/>
        <w:right w:val="none" w:sz="0" w:space="0" w:color="auto"/>
      </w:divBdr>
    </w:div>
    <w:div w:id="135611881">
      <w:bodyDiv w:val="1"/>
      <w:marLeft w:val="0"/>
      <w:marRight w:val="0"/>
      <w:marTop w:val="0"/>
      <w:marBottom w:val="0"/>
      <w:divBdr>
        <w:top w:val="none" w:sz="0" w:space="0" w:color="auto"/>
        <w:left w:val="none" w:sz="0" w:space="0" w:color="auto"/>
        <w:bottom w:val="none" w:sz="0" w:space="0" w:color="auto"/>
        <w:right w:val="none" w:sz="0" w:space="0" w:color="auto"/>
      </w:divBdr>
    </w:div>
    <w:div w:id="501163115">
      <w:bodyDiv w:val="1"/>
      <w:marLeft w:val="0"/>
      <w:marRight w:val="0"/>
      <w:marTop w:val="0"/>
      <w:marBottom w:val="0"/>
      <w:divBdr>
        <w:top w:val="none" w:sz="0" w:space="0" w:color="auto"/>
        <w:left w:val="none" w:sz="0" w:space="0" w:color="auto"/>
        <w:bottom w:val="none" w:sz="0" w:space="0" w:color="auto"/>
        <w:right w:val="none" w:sz="0" w:space="0" w:color="auto"/>
      </w:divBdr>
    </w:div>
    <w:div w:id="777528074">
      <w:bodyDiv w:val="1"/>
      <w:marLeft w:val="0"/>
      <w:marRight w:val="0"/>
      <w:marTop w:val="0"/>
      <w:marBottom w:val="0"/>
      <w:divBdr>
        <w:top w:val="none" w:sz="0" w:space="0" w:color="auto"/>
        <w:left w:val="none" w:sz="0" w:space="0" w:color="auto"/>
        <w:bottom w:val="none" w:sz="0" w:space="0" w:color="auto"/>
        <w:right w:val="none" w:sz="0" w:space="0" w:color="auto"/>
      </w:divBdr>
    </w:div>
    <w:div w:id="1290285185">
      <w:bodyDiv w:val="1"/>
      <w:marLeft w:val="0"/>
      <w:marRight w:val="0"/>
      <w:marTop w:val="0"/>
      <w:marBottom w:val="0"/>
      <w:divBdr>
        <w:top w:val="none" w:sz="0" w:space="0" w:color="auto"/>
        <w:left w:val="none" w:sz="0" w:space="0" w:color="auto"/>
        <w:bottom w:val="none" w:sz="0" w:space="0" w:color="auto"/>
        <w:right w:val="none" w:sz="0" w:space="0" w:color="auto"/>
      </w:divBdr>
    </w:div>
    <w:div w:id="1307004499">
      <w:bodyDiv w:val="1"/>
      <w:marLeft w:val="0"/>
      <w:marRight w:val="0"/>
      <w:marTop w:val="0"/>
      <w:marBottom w:val="0"/>
      <w:divBdr>
        <w:top w:val="none" w:sz="0" w:space="0" w:color="auto"/>
        <w:left w:val="none" w:sz="0" w:space="0" w:color="auto"/>
        <w:bottom w:val="none" w:sz="0" w:space="0" w:color="auto"/>
        <w:right w:val="none" w:sz="0" w:space="0" w:color="auto"/>
      </w:divBdr>
    </w:div>
    <w:div w:id="1496915576">
      <w:bodyDiv w:val="1"/>
      <w:marLeft w:val="0"/>
      <w:marRight w:val="0"/>
      <w:marTop w:val="0"/>
      <w:marBottom w:val="0"/>
      <w:divBdr>
        <w:top w:val="none" w:sz="0" w:space="0" w:color="auto"/>
        <w:left w:val="none" w:sz="0" w:space="0" w:color="auto"/>
        <w:bottom w:val="none" w:sz="0" w:space="0" w:color="auto"/>
        <w:right w:val="none" w:sz="0" w:space="0" w:color="auto"/>
      </w:divBdr>
    </w:div>
    <w:div w:id="1682393501">
      <w:bodyDiv w:val="1"/>
      <w:marLeft w:val="0"/>
      <w:marRight w:val="0"/>
      <w:marTop w:val="0"/>
      <w:marBottom w:val="0"/>
      <w:divBdr>
        <w:top w:val="none" w:sz="0" w:space="0" w:color="auto"/>
        <w:left w:val="none" w:sz="0" w:space="0" w:color="auto"/>
        <w:bottom w:val="none" w:sz="0" w:space="0" w:color="auto"/>
        <w:right w:val="none" w:sz="0" w:space="0" w:color="auto"/>
      </w:divBdr>
    </w:div>
    <w:div w:id="1711997692">
      <w:bodyDiv w:val="1"/>
      <w:marLeft w:val="0"/>
      <w:marRight w:val="0"/>
      <w:marTop w:val="0"/>
      <w:marBottom w:val="0"/>
      <w:divBdr>
        <w:top w:val="none" w:sz="0" w:space="0" w:color="auto"/>
        <w:left w:val="none" w:sz="0" w:space="0" w:color="auto"/>
        <w:bottom w:val="none" w:sz="0" w:space="0" w:color="auto"/>
        <w:right w:val="none" w:sz="0" w:space="0" w:color="auto"/>
      </w:divBdr>
    </w:div>
    <w:div w:id="1755199362">
      <w:bodyDiv w:val="1"/>
      <w:marLeft w:val="0"/>
      <w:marRight w:val="0"/>
      <w:marTop w:val="0"/>
      <w:marBottom w:val="0"/>
      <w:divBdr>
        <w:top w:val="none" w:sz="0" w:space="0" w:color="auto"/>
        <w:left w:val="none" w:sz="0" w:space="0" w:color="auto"/>
        <w:bottom w:val="none" w:sz="0" w:space="0" w:color="auto"/>
        <w:right w:val="none" w:sz="0" w:space="0" w:color="auto"/>
      </w:divBdr>
    </w:div>
    <w:div w:id="2078044052">
      <w:bodyDiv w:val="1"/>
      <w:marLeft w:val="0"/>
      <w:marRight w:val="0"/>
      <w:marTop w:val="0"/>
      <w:marBottom w:val="0"/>
      <w:divBdr>
        <w:top w:val="none" w:sz="0" w:space="0" w:color="auto"/>
        <w:left w:val="none" w:sz="0" w:space="0" w:color="auto"/>
        <w:bottom w:val="none" w:sz="0" w:space="0" w:color="auto"/>
        <w:right w:val="none" w:sz="0" w:space="0" w:color="auto"/>
      </w:divBdr>
      <w:divsChild>
        <w:div w:id="1083721249">
          <w:marLeft w:val="0"/>
          <w:marRight w:val="0"/>
          <w:marTop w:val="0"/>
          <w:marBottom w:val="0"/>
          <w:divBdr>
            <w:top w:val="single" w:sz="2" w:space="4" w:color="FF0000"/>
            <w:left w:val="single" w:sz="2" w:space="4" w:color="FF0000"/>
            <w:bottom w:val="single" w:sz="2" w:space="4" w:color="FF0000"/>
            <w:right w:val="single" w:sz="2" w:space="4" w:color="FF0000"/>
          </w:divBdr>
          <w:divsChild>
            <w:div w:id="1342509916">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2A658-4038-4FBA-9393-E4B86B5EF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5885</TotalTime>
  <Pages>4</Pages>
  <Words>1728</Words>
  <Characters>9851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Jablanka Tabaš</dc:creator>
  <cp:keywords/>
  <cp:lastModifiedBy>Ivana Cvetković Lađević</cp:lastModifiedBy>
  <cp:revision>4</cp:revision>
  <cp:lastPrinted>2024-02-21T13:34:00Z</cp:lastPrinted>
  <dcterms:created xsi:type="dcterms:W3CDTF">2024-09-05T07:19:00Z</dcterms:created>
  <dcterms:modified xsi:type="dcterms:W3CDTF">2024-09-09T11:26:00Z</dcterms:modified>
</cp:coreProperties>
</file>